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F21D0" w14:textId="5699BA92" w:rsidR="00B771C3" w:rsidRPr="00614DD8" w:rsidRDefault="00B771C3" w:rsidP="00B771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sidR="006E6466">
        <w:rPr>
          <w:rFonts w:ascii="Arial" w:eastAsia="SimSun" w:hAnsi="Arial" w:cs="Times New Roman"/>
          <w:b/>
          <w:bCs/>
          <w:sz w:val="24"/>
          <w:szCs w:val="20"/>
          <w:lang w:val="en-US"/>
        </w:rPr>
        <w:t>6</w:t>
      </w:r>
      <w:r w:rsidR="00CF73DE">
        <w:rPr>
          <w:rFonts w:ascii="Arial" w:eastAsia="SimSun" w:hAnsi="Arial" w:cs="Times New Roman"/>
          <w:b/>
          <w:bCs/>
          <w:sz w:val="24"/>
          <w:szCs w:val="20"/>
          <w:lang w:val="en-US"/>
        </w:rPr>
        <w:t>bis</w:t>
      </w:r>
      <w:r w:rsidRPr="00614DD8">
        <w:rPr>
          <w:rFonts w:ascii="Arial" w:eastAsia="SimSun" w:hAnsi="Arial" w:cs="Times New Roman"/>
          <w:b/>
          <w:bCs/>
          <w:sz w:val="24"/>
          <w:szCs w:val="20"/>
          <w:lang w:val="en-US"/>
        </w:rPr>
        <w:tab/>
      </w:r>
      <w:r w:rsidR="00BC6EA0" w:rsidRPr="00BC6EA0">
        <w:rPr>
          <w:rFonts w:ascii="Arial" w:eastAsia="SimSun" w:hAnsi="Arial" w:cs="Times New Roman"/>
          <w:b/>
          <w:bCs/>
          <w:sz w:val="24"/>
          <w:szCs w:val="20"/>
          <w:lang w:val="en-US" w:eastAsia="ja-JP"/>
        </w:rPr>
        <w:t>R4-2513025</w:t>
      </w:r>
    </w:p>
    <w:bookmarkEnd w:id="0"/>
    <w:bookmarkEnd w:id="1"/>
    <w:p w14:paraId="75B0FD4E" w14:textId="629ED8D2" w:rsidR="00B771C3" w:rsidRDefault="00CF73DE" w:rsidP="00CF73DE">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Prague</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Czech Republic</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October</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13th</w:t>
      </w:r>
      <w:r w:rsidR="00B771C3" w:rsidRPr="001A7495">
        <w:rPr>
          <w:rFonts w:ascii="Arial" w:eastAsia="SimSun" w:hAnsi="Arial" w:cs="Times New Roman"/>
          <w:b/>
          <w:sz w:val="24"/>
          <w:szCs w:val="20"/>
          <w:lang w:val="en-US"/>
        </w:rPr>
        <w:t xml:space="preserve"> – </w:t>
      </w:r>
      <w:r>
        <w:rPr>
          <w:rFonts w:ascii="Arial" w:eastAsia="SimSun" w:hAnsi="Arial" w:cs="Times New Roman"/>
          <w:b/>
          <w:sz w:val="24"/>
          <w:szCs w:val="20"/>
          <w:lang w:val="en-US"/>
        </w:rPr>
        <w:t>October</w:t>
      </w:r>
      <w:r w:rsidR="00B771C3"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17th</w:t>
      </w:r>
      <w:r w:rsidR="00B771C3" w:rsidRPr="001A7495">
        <w:rPr>
          <w:rFonts w:ascii="Arial" w:eastAsia="SimSun" w:hAnsi="Arial" w:cs="Times New Roman"/>
          <w:b/>
          <w:sz w:val="24"/>
          <w:szCs w:val="20"/>
          <w:lang w:val="en-US"/>
        </w:rPr>
        <w:t>, 2025</w:t>
      </w:r>
    </w:p>
    <w:p w14:paraId="21F283E3" w14:textId="77777777" w:rsidR="00B771C3" w:rsidRPr="00614DD8" w:rsidRDefault="00B771C3" w:rsidP="00B771C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FBA5A54" w14:textId="77777777" w:rsidR="00B771C3" w:rsidRPr="00614DD8" w:rsidRDefault="00B771C3" w:rsidP="00B771C3">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12F4C0E2"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D91D2D" w:rsidRPr="00D91D2D">
        <w:rPr>
          <w:rFonts w:ascii="Arial" w:eastAsia="Calibri" w:hAnsi="Arial" w:cs="Arial"/>
          <w:b/>
          <w:bCs/>
          <w:sz w:val="24"/>
        </w:rPr>
        <w:t>Views on 6G SI demodulation topics</w:t>
      </w:r>
    </w:p>
    <w:p w14:paraId="3601E7E2" w14:textId="2403AF41"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EF2798">
        <w:rPr>
          <w:rFonts w:ascii="Arial" w:eastAsia="MS Mincho" w:hAnsi="Arial" w:cs="Arial"/>
          <w:b/>
          <w:bCs/>
          <w:sz w:val="24"/>
          <w:szCs w:val="20"/>
        </w:rPr>
        <w:t>8.8</w:t>
      </w:r>
    </w:p>
    <w:p w14:paraId="26FDC53E" w14:textId="77777777" w:rsidR="00257662" w:rsidRPr="008D0AE1" w:rsidRDefault="00257662" w:rsidP="00841BCD">
      <w:pPr>
        <w:tabs>
          <w:tab w:val="left" w:pos="1985"/>
        </w:tabs>
        <w:spacing w:after="120" w:line="240" w:lineRule="auto"/>
        <w:rPr>
          <w:rFonts w:ascii="Arial" w:eastAsia="MS Mincho" w:hAnsi="Arial" w:cs="Arial"/>
          <w:b/>
          <w:bCs/>
          <w:sz w:val="24"/>
          <w:szCs w:val="20"/>
        </w:rPr>
      </w:pP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5CDF247E" w14:textId="03E8C5DB" w:rsidR="008E79FA" w:rsidRDefault="004201FF" w:rsidP="00887368">
      <w:r>
        <w:rPr>
          <w:lang w:val="en-US"/>
        </w:rPr>
        <w:t xml:space="preserve">In this contribution we </w:t>
      </w:r>
      <w:r w:rsidR="00B56C4D">
        <w:rPr>
          <w:lang w:val="en-US"/>
        </w:rPr>
        <w:t xml:space="preserve">highlight our views on the 6G SI content for topics concerning RAN4 demodulation performance requirements. </w:t>
      </w:r>
      <w:r w:rsidR="00541AFA">
        <w:rPr>
          <w:lang w:val="en-US"/>
        </w:rPr>
        <w:t xml:space="preserve">We propose </w:t>
      </w:r>
      <w:r w:rsidR="00005107">
        <w:rPr>
          <w:lang w:val="en-US"/>
        </w:rPr>
        <w:t>several</w:t>
      </w:r>
      <w:r w:rsidR="00541AFA">
        <w:rPr>
          <w:lang w:val="en-US"/>
        </w:rPr>
        <w:t xml:space="preserve"> objectives to consider in this study, that </w:t>
      </w:r>
      <w:r w:rsidR="00152241">
        <w:rPr>
          <w:lang w:val="en-US"/>
        </w:rPr>
        <w:t xml:space="preserve">we believe </w:t>
      </w:r>
      <w:r w:rsidR="00541AFA">
        <w:rPr>
          <w:lang w:val="en-US"/>
        </w:rPr>
        <w:t xml:space="preserve">would benefit </w:t>
      </w:r>
      <w:r w:rsidR="00152241">
        <w:rPr>
          <w:lang w:val="en-US"/>
        </w:rPr>
        <w:t xml:space="preserve">RAN4 specifications and the ecosystem in general for </w:t>
      </w:r>
      <w:r w:rsidR="00F108E6">
        <w:rPr>
          <w:lang w:val="en-US"/>
        </w:rPr>
        <w:t xml:space="preserve">the era of </w:t>
      </w:r>
      <w:r w:rsidR="00152241">
        <w:rPr>
          <w:lang w:val="en-US"/>
        </w:rPr>
        <w:t>6GR.</w:t>
      </w:r>
    </w:p>
    <w:p w14:paraId="51831C85" w14:textId="77777777" w:rsidR="00BF222B" w:rsidRDefault="00BF222B" w:rsidP="00D91D2D">
      <w:bookmarkStart w:id="3" w:name="_Hlk189856632"/>
      <w:bookmarkStart w:id="4" w:name="_Toc116995848"/>
    </w:p>
    <w:p w14:paraId="7CE69084" w14:textId="6EBE3D73" w:rsidR="00D91D2D" w:rsidRPr="008D0AE1" w:rsidRDefault="00D91D2D" w:rsidP="00D91D2D">
      <w:pPr>
        <w:pStyle w:val="RAN4H1"/>
      </w:pPr>
      <w:r>
        <w:t>Discussion</w:t>
      </w:r>
    </w:p>
    <w:bookmarkEnd w:id="3"/>
    <w:p w14:paraId="71AEE9A7" w14:textId="4FADBF9D" w:rsidR="00157FDD" w:rsidRDefault="00157FDD" w:rsidP="00157FDD">
      <w:pPr>
        <w:pStyle w:val="RAN4H2"/>
      </w:pPr>
      <w:r w:rsidRPr="00157FDD">
        <w:t>Study the foundational assumptions for 6G demodulation requirements</w:t>
      </w:r>
    </w:p>
    <w:p w14:paraId="5C8130F6" w14:textId="2253A58F" w:rsidR="00157FDD" w:rsidRDefault="00DE0024" w:rsidP="00CA3FF4">
      <w:r>
        <w:t xml:space="preserve">There are </w:t>
      </w:r>
      <w:r w:rsidR="005B4124">
        <w:t>several</w:t>
      </w:r>
      <w:r>
        <w:t xml:space="preserve"> foundational assumptions that have been mad</w:t>
      </w:r>
      <w:r w:rsidR="00190107">
        <w:t xml:space="preserve">e to create demodulation performance requirements in previous generations. We think that some of them should </w:t>
      </w:r>
      <w:r w:rsidR="007916F8">
        <w:t>be re-</w:t>
      </w:r>
      <w:r w:rsidR="002458FB">
        <w:t>thought,</w:t>
      </w:r>
      <w:r w:rsidR="007916F8">
        <w:t xml:space="preserve"> and some others need to be re-confirmed or re-aligned within the group.</w:t>
      </w:r>
    </w:p>
    <w:p w14:paraId="29C9C1F4" w14:textId="77777777" w:rsidR="00DE0024" w:rsidRDefault="00DE0024" w:rsidP="00CA3FF4"/>
    <w:p w14:paraId="129FD94B" w14:textId="7DE82434" w:rsidR="00DE0024" w:rsidRDefault="00DE0024" w:rsidP="00DE0024">
      <w:pPr>
        <w:pStyle w:val="RAN4H3"/>
      </w:pPr>
      <w:r>
        <w:t>Spatial channel model for MIMO features</w:t>
      </w:r>
    </w:p>
    <w:p w14:paraId="7FE7C62D" w14:textId="38DE9C38" w:rsidR="000A17D8" w:rsidRDefault="002458FB" w:rsidP="000A17D8">
      <w:r>
        <w:t xml:space="preserve">Following the conclusion of the 5GA single user </w:t>
      </w:r>
      <w:r w:rsidR="00094BE5">
        <w:t xml:space="preserve">spatial channel model (SCM) study in Rel-19 </w:t>
      </w:r>
      <w:r w:rsidR="00FE2AE5">
        <w:fldChar w:fldCharType="begin"/>
      </w:r>
      <w:r w:rsidR="00FE2AE5">
        <w:instrText xml:space="preserve"> REF _Ref209701894 \r \h </w:instrText>
      </w:r>
      <w:r w:rsidR="00FE2AE5">
        <w:fldChar w:fldCharType="separate"/>
      </w:r>
      <w:r w:rsidR="00FE2AE5">
        <w:t>[1]</w:t>
      </w:r>
      <w:r w:rsidR="00FE2AE5">
        <w:fldChar w:fldCharType="end"/>
      </w:r>
      <w:r w:rsidR="00094BE5">
        <w:t xml:space="preserve"> and the start of the corresponding work item in Rel-20 </w:t>
      </w:r>
      <w:r w:rsidR="00FE2AE5">
        <w:fldChar w:fldCharType="begin"/>
      </w:r>
      <w:r w:rsidR="00FE2AE5">
        <w:instrText xml:space="preserve"> REF _Ref209701911 \r \h </w:instrText>
      </w:r>
      <w:r w:rsidR="00FE2AE5">
        <w:fldChar w:fldCharType="separate"/>
      </w:r>
      <w:r w:rsidR="00FE2AE5">
        <w:t>[2]</w:t>
      </w:r>
      <w:r w:rsidR="00FE2AE5">
        <w:fldChar w:fldCharType="end"/>
      </w:r>
      <w:r w:rsidR="00094BE5">
        <w:t xml:space="preserve">, </w:t>
      </w:r>
      <w:r w:rsidR="00C83002">
        <w:t xml:space="preserve">RAN4 should use the </w:t>
      </w:r>
      <w:r w:rsidR="00ED7FD3">
        <w:t xml:space="preserve">rCDL </w:t>
      </w:r>
      <w:r w:rsidR="00F97667">
        <w:t>channel model (or an evolution thereof) as the baseline for MIMO requirements in 6GR</w:t>
      </w:r>
      <w:r w:rsidR="00094BE5">
        <w:t>.</w:t>
      </w:r>
      <w:r w:rsidR="004653AD">
        <w:tab/>
      </w:r>
      <w:r w:rsidR="004653AD">
        <w:br/>
      </w:r>
      <w:r w:rsidR="00B55A2D">
        <w:t>Doing so will</w:t>
      </w:r>
      <w:r w:rsidR="000A17D8">
        <w:t xml:space="preserve"> </w:t>
      </w:r>
      <w:r w:rsidR="000A17D8" w:rsidRPr="000A17D8">
        <w:t>guarantee that in the field the UE</w:t>
      </w:r>
      <w:r w:rsidR="004A18B2">
        <w:t>s</w:t>
      </w:r>
      <w:r w:rsidR="00833EE8">
        <w:t xml:space="preserve"> and NW</w:t>
      </w:r>
      <w:r w:rsidR="000A17D8" w:rsidRPr="000A17D8">
        <w:t xml:space="preserve"> will make a reasonably efficient use of MIMO features specified, e.g., providing appropriate channel state information to the network such that the network can make optimal use of the available MIMO layers</w:t>
      </w:r>
      <w:r w:rsidR="007B08BF">
        <w:t xml:space="preserve">. </w:t>
      </w:r>
      <w:r w:rsidR="007F107B">
        <w:t xml:space="preserve">Reliable </w:t>
      </w:r>
      <w:r w:rsidR="00851198">
        <w:t>MIMO feature performance requirements need to be set under adequate test conditions that mimic MIMO effects</w:t>
      </w:r>
      <w:r w:rsidR="007F107B">
        <w:t xml:space="preserve">, e.g., spatial effects, </w:t>
      </w:r>
      <w:r w:rsidR="00851198">
        <w:t xml:space="preserve">observed in deployment as much as possible. The </w:t>
      </w:r>
      <w:r w:rsidR="007F107B">
        <w:t>legacy</w:t>
      </w:r>
      <w:r w:rsidR="00851198">
        <w:t xml:space="preserve"> TDL channels do not exhibit these effects nor match the expected statistics of a measured channel.</w:t>
      </w:r>
      <w:r w:rsidR="00D640F8">
        <w:tab/>
      </w:r>
      <w:r w:rsidR="007F107B">
        <w:br/>
      </w:r>
      <w:r w:rsidR="00F9213D">
        <w:t xml:space="preserve">The rCDL SCM developed in 5GA </w:t>
      </w:r>
      <w:r w:rsidR="00A55252">
        <w:t xml:space="preserve">was found to be suitable for this task, and it </w:t>
      </w:r>
      <w:r w:rsidR="00707B0D">
        <w:t>aligns with RAN1/2 assumptions during MIMO feature development.</w:t>
      </w:r>
      <w:r w:rsidR="007E1B7F">
        <w:t xml:space="preserve"> Additionally, w</w:t>
      </w:r>
      <w:r w:rsidR="007B08BF">
        <w:t>ith this increase i</w:t>
      </w:r>
      <w:r w:rsidR="00C84A92">
        <w:t>n</w:t>
      </w:r>
      <w:r w:rsidR="007B08BF">
        <w:t xml:space="preserve"> requirement </w:t>
      </w:r>
      <w:r w:rsidR="00A55252">
        <w:t>quality,</w:t>
      </w:r>
      <w:r w:rsidR="00FA11D7">
        <w:t xml:space="preserve"> it shall also be possible to reduce the number of requirements overall, to </w:t>
      </w:r>
      <w:r w:rsidR="001D6A00">
        <w:t>guarantee a reliable demodulation and CSI reporting implementation performance for all NW/UE combinations in the field.</w:t>
      </w:r>
    </w:p>
    <w:p w14:paraId="2168A90B" w14:textId="693D9512" w:rsidR="000A17D8" w:rsidRDefault="001D6A00" w:rsidP="000A17D8">
      <w:r>
        <w:t xml:space="preserve">We note that non-MIMO features may not require requirement setting </w:t>
      </w:r>
      <w:r w:rsidR="004A18B2">
        <w:t xml:space="preserve">using SCMs. </w:t>
      </w:r>
      <w:r w:rsidR="00AB5F48">
        <w:t>Hence,</w:t>
      </w:r>
      <w:r w:rsidR="004A18B2">
        <w:t xml:space="preserve"> we propose:</w:t>
      </w:r>
    </w:p>
    <w:p w14:paraId="4A0C285A" w14:textId="51C2AF6C" w:rsidR="004A18B2" w:rsidRDefault="007B1170" w:rsidP="004A18B2">
      <w:pPr>
        <w:pStyle w:val="RAN4proposal"/>
      </w:pPr>
      <w:r>
        <w:t>6GR demodulation and CSI reporting performance requirements</w:t>
      </w:r>
      <w:r w:rsidR="00AB5F48">
        <w:t xml:space="preserve"> for MIMO features</w:t>
      </w:r>
      <w:r>
        <w:t xml:space="preserve"> shall be set using </w:t>
      </w:r>
      <w:r w:rsidR="00AB5F48">
        <w:t>the rCDL as baseline propagation condition</w:t>
      </w:r>
      <w:r w:rsidR="004D6666">
        <w:t xml:space="preserve">. </w:t>
      </w:r>
      <w:r w:rsidR="00832702">
        <w:t xml:space="preserve">The overall number of requirements </w:t>
      </w:r>
      <w:r w:rsidR="00355F12">
        <w:t>may be limited, when rCDL is used.</w:t>
      </w:r>
    </w:p>
    <w:p w14:paraId="272C7D40" w14:textId="3BA5D690" w:rsidR="000A17D8" w:rsidRDefault="004D6666" w:rsidP="000A17D8">
      <w:r>
        <w:t xml:space="preserve">This is especially relevant for MIMO features with </w:t>
      </w:r>
      <w:r w:rsidR="00CC7C9E">
        <w:t>&gt;1 layer being transmitted in the same time</w:t>
      </w:r>
      <w:r w:rsidR="00EB70C8">
        <w:t>/freuqency</w:t>
      </w:r>
      <w:r w:rsidR="00CC7C9E">
        <w:t xml:space="preserve"> resources. For single layer </w:t>
      </w:r>
      <w:r w:rsidR="004D162F">
        <w:t>cases the legacy models can be sufficient</w:t>
      </w:r>
      <w:r w:rsidR="00364657">
        <w:t xml:space="preserve"> for some goals and use cases (e.g., single layer PDCCH).</w:t>
      </w:r>
      <w:r w:rsidR="00B93069">
        <w:t xml:space="preserve"> </w:t>
      </w:r>
      <w:r w:rsidR="00364657">
        <w:t>However,</w:t>
      </w:r>
      <w:r w:rsidR="00B93069">
        <w:t xml:space="preserve"> a complete feature coverage using a SCM as baseline is </w:t>
      </w:r>
      <w:r w:rsidR="00FF12B3">
        <w:t xml:space="preserve">preferred for comparability. </w:t>
      </w:r>
      <w:r w:rsidR="00822B9D">
        <w:t>Additionally, a limited number of</w:t>
      </w:r>
      <w:r w:rsidR="00FF12B3">
        <w:t xml:space="preserve"> TDL requirements for comparison with 5G may be </w:t>
      </w:r>
      <w:r w:rsidR="00822B9D">
        <w:t>considered.</w:t>
      </w:r>
    </w:p>
    <w:p w14:paraId="2AA01ABE" w14:textId="5091A145" w:rsidR="00822B9D" w:rsidRDefault="00822B9D" w:rsidP="00822B9D">
      <w:pPr>
        <w:pStyle w:val="RAN4proposal"/>
      </w:pPr>
      <w:r w:rsidRPr="00822B9D">
        <w:lastRenderedPageBreak/>
        <w:t>Additionally, a limited number of TDL requirements</w:t>
      </w:r>
      <w:r>
        <w:t xml:space="preserve"> for MIMO features with </w:t>
      </w:r>
      <w:r w:rsidR="00832702">
        <w:t xml:space="preserve">single and multi-layer transmission </w:t>
      </w:r>
      <w:r w:rsidR="00B46C0D">
        <w:t>within</w:t>
      </w:r>
      <w:r w:rsidR="00832702">
        <w:t xml:space="preserve"> the same time</w:t>
      </w:r>
      <w:r w:rsidR="00B45A85">
        <w:t>/frequency</w:t>
      </w:r>
      <w:r w:rsidR="00832702">
        <w:t xml:space="preserve"> resources may be considered.</w:t>
      </w:r>
    </w:p>
    <w:p w14:paraId="27BA96CE" w14:textId="77777777" w:rsidR="002458FB" w:rsidRDefault="002458FB" w:rsidP="007916F8"/>
    <w:p w14:paraId="7F504B77" w14:textId="2755FE79" w:rsidR="007916F8" w:rsidRDefault="007916F8" w:rsidP="007916F8">
      <w:pPr>
        <w:pStyle w:val="RAN4H3"/>
      </w:pPr>
      <w:r>
        <w:t>Spatial channel model for AIML use cases</w:t>
      </w:r>
    </w:p>
    <w:p w14:paraId="0DEF75BA" w14:textId="4848953F" w:rsidR="000210B3" w:rsidRDefault="00E64D88" w:rsidP="007916F8">
      <w:r>
        <w:t xml:space="preserve">This agenda item only covers non-AIML demod topics, but </w:t>
      </w:r>
      <w:r w:rsidR="003B3669">
        <w:t>t</w:t>
      </w:r>
      <w:r w:rsidR="001864E0">
        <w:t xml:space="preserve">his </w:t>
      </w:r>
      <w:r w:rsidR="00F662CA">
        <w:t xml:space="preserve">quick section </w:t>
      </w:r>
      <w:r w:rsidR="00544A46">
        <w:t xml:space="preserve">is covering our opinion to not make AIML provisions for the SCM in the demodulation </w:t>
      </w:r>
      <w:r w:rsidR="006343C2">
        <w:t xml:space="preserve">topic, i.e., we see it in line with the guidance to </w:t>
      </w:r>
      <w:r w:rsidR="008220EB">
        <w:t xml:space="preserve">not </w:t>
      </w:r>
      <w:r w:rsidR="001C1699">
        <w:t>have AIML in the scope.</w:t>
      </w:r>
    </w:p>
    <w:p w14:paraId="17A86066" w14:textId="59A84AA7" w:rsidR="000C3348" w:rsidRDefault="000C3348" w:rsidP="007916F8">
      <w:r>
        <w:t xml:space="preserve">As discussed in 5GA, the SCM </w:t>
      </w:r>
      <w:r w:rsidR="00875C1D">
        <w:t xml:space="preserve">need additional consideration before they are applied to AIML use cases. </w:t>
      </w:r>
      <w:r w:rsidR="00DB1708">
        <w:t>Especially</w:t>
      </w:r>
      <w:r w:rsidR="00875C1D">
        <w:t xml:space="preserve"> the </w:t>
      </w:r>
      <w:r w:rsidR="00DB1708">
        <w:t xml:space="preserve">need for random, but partially predictable, time-wise evolution of </w:t>
      </w:r>
      <w:r w:rsidR="00864996">
        <w:t>the spatial characteristics of a SCM is needed for features involving prediction performance.</w:t>
      </w:r>
    </w:p>
    <w:p w14:paraId="106BF8E0" w14:textId="4A656605" w:rsidR="004826BE" w:rsidRDefault="004826BE" w:rsidP="007916F8">
      <w:r>
        <w:t xml:space="preserve">The rCDL SCM derived in 5G, can </w:t>
      </w:r>
      <w:r w:rsidR="00B83873">
        <w:t xml:space="preserve">fulfil the needs of AIML use cases via </w:t>
      </w:r>
      <w:r w:rsidR="00232CB8">
        <w:t>application</w:t>
      </w:r>
      <w:r w:rsidR="00B83873">
        <w:t xml:space="preserve"> of the</w:t>
      </w:r>
      <w:r w:rsidR="00232CB8">
        <w:t xml:space="preserve"> legacy</w:t>
      </w:r>
      <w:r w:rsidR="00B83873">
        <w:t xml:space="preserve"> beamsteering framework, or </w:t>
      </w:r>
      <w:r w:rsidR="00232CB8">
        <w:t>via</w:t>
      </w:r>
      <w:r w:rsidR="00B83873">
        <w:t xml:space="preserve"> mu_desired </w:t>
      </w:r>
      <w:r w:rsidR="00DE66F5">
        <w:t xml:space="preserve">table evolution, or via direct DoA/DoD angle evolution. However, such extensions shall be handled by the </w:t>
      </w:r>
      <w:r w:rsidR="002E4DDF">
        <w:t>features that use the channel model, and not by the demod-led study, to save time units.</w:t>
      </w:r>
    </w:p>
    <w:p w14:paraId="4A717388" w14:textId="26B515E2" w:rsidR="002E4DDF" w:rsidRDefault="002E4DDF" w:rsidP="002E4DDF">
      <w:pPr>
        <w:pStyle w:val="RAN4proposal"/>
      </w:pPr>
      <w:r>
        <w:t xml:space="preserve">AIML extensions to the SCM framework shall be studied by the AIML </w:t>
      </w:r>
      <w:r w:rsidR="00CC034C">
        <w:t>6GR study, if needed.</w:t>
      </w:r>
    </w:p>
    <w:p w14:paraId="2036E304" w14:textId="77777777" w:rsidR="000C3348" w:rsidRDefault="000C3348" w:rsidP="007916F8"/>
    <w:p w14:paraId="4FA668D0" w14:textId="4153B85B" w:rsidR="007916F8" w:rsidRDefault="007916F8" w:rsidP="007916F8">
      <w:pPr>
        <w:pStyle w:val="RAN4H3"/>
      </w:pPr>
      <w:r w:rsidRPr="007916F8">
        <w:t>SNR operating point range extension</w:t>
      </w:r>
    </w:p>
    <w:p w14:paraId="19530E89" w14:textId="4BA9AFA7" w:rsidR="00ED1CEE" w:rsidRDefault="00F77ED1" w:rsidP="00CA3FF4">
      <w:r w:rsidRPr="00F77ED1">
        <w:t xml:space="preserve">Deployed UEs regularly see up to 35dB of receive SNR. </w:t>
      </w:r>
      <w:r>
        <w:t xml:space="preserve">However, in 5G we have applied a receive (soft) SNR limitation of 20dB to both </w:t>
      </w:r>
      <w:r w:rsidR="00ED1CEE">
        <w:t>UE and BS requirements</w:t>
      </w:r>
      <w:r w:rsidR="00C83F7A">
        <w:rPr>
          <w:rStyle w:val="FootnoteReference"/>
        </w:rPr>
        <w:footnoteReference w:id="2"/>
      </w:r>
      <w:r w:rsidR="00ED1CEE">
        <w:t>. On the UE side</w:t>
      </w:r>
      <w:r w:rsidR="0091334C">
        <w:t xml:space="preserve"> this </w:t>
      </w:r>
      <w:r w:rsidR="00F3513D">
        <w:t>limit i</w:t>
      </w:r>
      <w:r w:rsidR="00AE1AA5">
        <w:t>s</w:t>
      </w:r>
      <w:r w:rsidR="00E14F7D">
        <w:t xml:space="preserve"> </w:t>
      </w:r>
      <w:r w:rsidR="00282181">
        <w:t>non-obviously</w:t>
      </w:r>
      <w:r w:rsidR="00C37495">
        <w:t xml:space="preserve"> </w:t>
      </w:r>
      <w:r w:rsidR="00E14F7D">
        <w:t>implemented</w:t>
      </w:r>
      <w:r w:rsidR="00282181">
        <w:t>,</w:t>
      </w:r>
      <w:r w:rsidR="00E14F7D">
        <w:t xml:space="preserve"> via a </w:t>
      </w:r>
      <w:r w:rsidR="00036E03">
        <w:t xml:space="preserve">test equipment (TE) </w:t>
      </w:r>
      <w:r w:rsidR="00E14F7D">
        <w:t>TxEVM assumption for impaired results</w:t>
      </w:r>
      <w:r w:rsidR="00036E03">
        <w:t xml:space="preserve"> derivation</w:t>
      </w:r>
      <w:r w:rsidR="00E14F7D">
        <w:t>.</w:t>
      </w:r>
      <w:r w:rsidR="00C75315">
        <w:t xml:space="preserve"> </w:t>
      </w:r>
      <w:r w:rsidR="00C75315" w:rsidRPr="00C75315">
        <w:t xml:space="preserve">However, the commonly used TxEVM values of “6% at QPSK, 6% at 16QAM, 6% at 64QAM, 3% at 256QAM, and 2.5% at 1024QAM” </w:t>
      </w:r>
      <w:r w:rsidR="00C75315">
        <w:t>were</w:t>
      </w:r>
      <w:r w:rsidR="00C75315" w:rsidRPr="00C75315">
        <w:t xml:space="preserve"> grossly underestimating the true TxEVM performance of the TEs</w:t>
      </w:r>
      <w:r w:rsidR="000851EB" w:rsidRPr="000851EB">
        <w:t>, as crest factor reduction is not employed</w:t>
      </w:r>
      <w:r w:rsidR="000851EB">
        <w:t xml:space="preserve"> in TEs</w:t>
      </w:r>
      <w:r w:rsidR="00B8234E">
        <w:t xml:space="preserve">, </w:t>
      </w:r>
      <w:r w:rsidR="009C59F1">
        <w:t>furthermore these values</w:t>
      </w:r>
      <w:r w:rsidR="00645C83">
        <w:t xml:space="preserve"> disregard th</w:t>
      </w:r>
      <w:r w:rsidR="000851EB">
        <w:t xml:space="preserve">at </w:t>
      </w:r>
      <w:r w:rsidR="000851EB" w:rsidRPr="000851EB">
        <w:t>the TE TxEVM is independent from the used modulation order (assuming same power)</w:t>
      </w:r>
      <w:r w:rsidR="009C59F1">
        <w:t>.</w:t>
      </w:r>
      <w:r w:rsidR="00731060">
        <w:tab/>
      </w:r>
      <w:r w:rsidR="000C55EA">
        <w:br/>
        <w:t>Additionally, RAN4 demod requirement</w:t>
      </w:r>
      <w:r w:rsidR="00A30C09">
        <w:t xml:space="preserve">s are traditionally decoupled from RF requirements and impairments, such as to </w:t>
      </w:r>
      <w:r w:rsidR="0070429D">
        <w:t xml:space="preserve">not conflate demodulation and RF impact on the performance. Hence it is difficult to understand, why such TxEVM was considered in </w:t>
      </w:r>
      <w:r w:rsidR="00DE5210">
        <w:t>5GNR</w:t>
      </w:r>
      <w:r w:rsidR="007228DF">
        <w:t xml:space="preserve"> </w:t>
      </w:r>
      <w:r w:rsidR="00FE2AE5">
        <w:fldChar w:fldCharType="begin"/>
      </w:r>
      <w:r w:rsidR="00FE2AE5">
        <w:instrText xml:space="preserve"> REF _Ref209701938 \r \h </w:instrText>
      </w:r>
      <w:r w:rsidR="00FE2AE5">
        <w:fldChar w:fldCharType="separate"/>
      </w:r>
      <w:r w:rsidR="00FE2AE5">
        <w:t>[3]</w:t>
      </w:r>
      <w:r w:rsidR="00FE2AE5">
        <w:fldChar w:fldCharType="end"/>
      </w:r>
      <w:r w:rsidR="00DE5210">
        <w:t>.</w:t>
      </w:r>
    </w:p>
    <w:p w14:paraId="7C2101E9" w14:textId="3227BBC9" w:rsidR="00EC6AC3" w:rsidRDefault="00EC6AC3" w:rsidP="000757AD">
      <w:r>
        <w:t>The TxEVM performance of practical TEs is below 1.5% in FR1</w:t>
      </w:r>
      <w:r w:rsidR="00CD4768">
        <w:t xml:space="preserve"> without carrier aggregation</w:t>
      </w:r>
      <w:r>
        <w:t>, and independent of modulation order. Using overly conservative TxEVM values in impaired simulations to derive performance requirements, means</w:t>
      </w:r>
      <w:r w:rsidRPr="00D14315">
        <w:t xml:space="preserve"> the DUT will be subjected to a much better effective SNR</w:t>
      </w:r>
      <w:r>
        <w:t xml:space="preserve"> </w:t>
      </w:r>
      <w:r w:rsidRPr="00D14315">
        <w:t>in the test</w:t>
      </w:r>
      <w:r>
        <w:t xml:space="preserve"> than in the simulations (at the baseband receiver and for upper SNR limits).</w:t>
      </w:r>
    </w:p>
    <w:p w14:paraId="7370C453" w14:textId="626B1D47" w:rsidR="00BB4859" w:rsidRDefault="003D057B" w:rsidP="00CA3FF4">
      <w:r>
        <w:t>It is understood tha</w:t>
      </w:r>
      <w:r w:rsidR="000757AD">
        <w:t>t:</w:t>
      </w:r>
    </w:p>
    <w:p w14:paraId="56A3F1EE" w14:textId="44A8FABE" w:rsidR="00BB4859" w:rsidRDefault="000757AD" w:rsidP="000757AD">
      <w:pPr>
        <w:pStyle w:val="RAN4observation0"/>
      </w:pPr>
      <w:r w:rsidRPr="000757AD">
        <w:t>SNR limitations were imposed by consideration of worst-case configuration for the test equipment, e.g., OTA setup (with noise power transmission amplification), full power, full resource allocation, full CA, max bandwidths, and then enforced also on the majority of non-limited configuration, e.g., conducted test without carrier aggregation and with limited RE time/frequency domain allocation</w:t>
      </w:r>
    </w:p>
    <w:p w14:paraId="0ED4DD41" w14:textId="48288C87" w:rsidR="00ED1CEE" w:rsidRDefault="00DE5210" w:rsidP="00CA3FF4">
      <w:r>
        <w:t>Ultimately</w:t>
      </w:r>
      <w:r w:rsidR="00B5771A">
        <w:t>,</w:t>
      </w:r>
      <w:r>
        <w:t xml:space="preserve"> the direct (BS) and indirect (UE) limitation of SNR</w:t>
      </w:r>
      <w:r w:rsidR="0094532F">
        <w:t xml:space="preserve"> operating point ranges, means that 5GNR does not have requirements for high TPUT, high MCS, and </w:t>
      </w:r>
      <w:r w:rsidR="00B5771A">
        <w:t xml:space="preserve">other </w:t>
      </w:r>
      <w:r w:rsidR="0094532F">
        <w:t>highly</w:t>
      </w:r>
      <w:r w:rsidR="0018678F">
        <w:t xml:space="preserve"> modem</w:t>
      </w:r>
      <w:r w:rsidR="0094532F">
        <w:t xml:space="preserve"> </w:t>
      </w:r>
      <w:r w:rsidR="00B5771A">
        <w:t xml:space="preserve">implementation </w:t>
      </w:r>
      <w:r w:rsidR="0094532F">
        <w:t xml:space="preserve">stressing </w:t>
      </w:r>
      <w:r w:rsidR="00B5771A">
        <w:t>configurations</w:t>
      </w:r>
      <w:r w:rsidR="0094532F">
        <w:t>.</w:t>
      </w:r>
      <w:r w:rsidR="0018678F">
        <w:t xml:space="preserve"> Furthermore, RAN4 demod has often chosen requirements configurations to lower the SNR operating point, that result in requirements outside the </w:t>
      </w:r>
      <w:r w:rsidR="00862F93">
        <w:t>design</w:t>
      </w:r>
      <w:r w:rsidR="0018678F">
        <w:t xml:space="preserve"> operating </w:t>
      </w:r>
      <w:r w:rsidR="00862F93">
        <w:t>points of the modems.</w:t>
      </w:r>
    </w:p>
    <w:p w14:paraId="52ED5911" w14:textId="39213109" w:rsidR="00F77ED1" w:rsidRDefault="009E6E7B" w:rsidP="00CA3FF4">
      <w:r>
        <w:t>As such we propose</w:t>
      </w:r>
    </w:p>
    <w:p w14:paraId="73F43BC4" w14:textId="01378D93" w:rsidR="009E6E7B" w:rsidRDefault="009E6E7B" w:rsidP="009E6E7B">
      <w:pPr>
        <w:pStyle w:val="RAN4proposal"/>
      </w:pPr>
      <w:r>
        <w:t xml:space="preserve">RAN4 shall abandon the SNR operating point limitations via fixed 20dB rule, or fixed TE TxEVM assumptions, and </w:t>
      </w:r>
      <w:r w:rsidR="005C7C84">
        <w:t>adopt a SNR limitation derivation based on actual TDRA/FDRA</w:t>
      </w:r>
      <w:r w:rsidR="000D5B3B">
        <w:t xml:space="preserve"> configuration.</w:t>
      </w:r>
    </w:p>
    <w:p w14:paraId="5F8CDC36" w14:textId="6047F21C" w:rsidR="00282181" w:rsidRDefault="00282181" w:rsidP="00CA3FF4"/>
    <w:p w14:paraId="39FF8F93" w14:textId="77777777" w:rsidR="00282181" w:rsidRDefault="00282181" w:rsidP="00CA3FF4"/>
    <w:p w14:paraId="73BCA100" w14:textId="2AD51B55" w:rsidR="007916F8" w:rsidRDefault="007916F8" w:rsidP="007916F8">
      <w:pPr>
        <w:pStyle w:val="RAN4H3"/>
      </w:pPr>
      <w:r>
        <w:t xml:space="preserve">Handling of </w:t>
      </w:r>
      <w:r w:rsidR="00F81B39" w:rsidRPr="00F81B39">
        <w:t>UE classification</w:t>
      </w:r>
      <w:r>
        <w:t>s and applicability</w:t>
      </w:r>
    </w:p>
    <w:p w14:paraId="38A4322F" w14:textId="35D79BFB" w:rsidR="007916F8" w:rsidRDefault="004F181C" w:rsidP="007916F8">
      <w:r>
        <w:t xml:space="preserve">According to initial agreements and discussions in RAN1 </w:t>
      </w:r>
      <w:r w:rsidR="0059557B">
        <w:fldChar w:fldCharType="begin"/>
      </w:r>
      <w:r w:rsidR="0059557B">
        <w:instrText xml:space="preserve"> REF _Ref209702125 \r \h </w:instrText>
      </w:r>
      <w:r w:rsidR="0059557B">
        <w:fldChar w:fldCharType="separate"/>
      </w:r>
      <w:r w:rsidR="0059557B">
        <w:t>[4]</w:t>
      </w:r>
      <w:r w:rsidR="0059557B">
        <w:fldChar w:fldCharType="end"/>
      </w:r>
      <w:r w:rsidR="004320A1">
        <w:t xml:space="preserve">, it is likely that </w:t>
      </w:r>
      <w:r w:rsidR="00F81B39" w:rsidRPr="00F81B39">
        <w:t>UE classification</w:t>
      </w:r>
      <w:r w:rsidR="004320A1">
        <w:t xml:space="preserve">s will be a concept in </w:t>
      </w:r>
      <w:r w:rsidR="002274E6">
        <w:t>6GR.</w:t>
      </w:r>
    </w:p>
    <w:p w14:paraId="5152DF23" w14:textId="55201B51" w:rsidR="004320A1" w:rsidRDefault="002274E6" w:rsidP="004320A1">
      <w:r>
        <w:t xml:space="preserve">Pending </w:t>
      </w:r>
      <w:r w:rsidR="002A69A4">
        <w:t xml:space="preserve">further </w:t>
      </w:r>
      <w:r w:rsidR="004320A1" w:rsidRPr="004320A1">
        <w:t xml:space="preserve">RAN1/2 decisions, </w:t>
      </w:r>
      <w:r w:rsidR="00F81B39" w:rsidRPr="00F81B39">
        <w:t>UE classification</w:t>
      </w:r>
      <w:r w:rsidR="004320A1" w:rsidRPr="004320A1">
        <w:t>s can be used to replace (or very much limit)</w:t>
      </w:r>
      <w:r w:rsidR="002A69A4">
        <w:t xml:space="preserve"> usage of</w:t>
      </w:r>
      <w:r w:rsidR="004320A1" w:rsidRPr="004320A1">
        <w:t xml:space="preserve"> applicability rules</w:t>
      </w:r>
      <w:r w:rsidR="002A69A4">
        <w:t xml:space="preserve">, which have made the 5GNR requirements applicability </w:t>
      </w:r>
      <w:r w:rsidR="00E76D5E">
        <w:t xml:space="preserve">incredibly difficult to follow and quite contentious; in 5GA a large portion of discussion time was spent </w:t>
      </w:r>
      <w:r w:rsidR="000E71A3">
        <w:t>heckling over legacy and new applicability rules.</w:t>
      </w:r>
    </w:p>
    <w:p w14:paraId="7AAFD75D" w14:textId="06780BC3" w:rsidR="000E71A3" w:rsidRPr="004320A1" w:rsidRDefault="000E71A3" w:rsidP="0051600A">
      <w:r>
        <w:t>It is not yet clear, whether the</w:t>
      </w:r>
      <w:r w:rsidR="00F67A9D">
        <w:t>re</w:t>
      </w:r>
      <w:r>
        <w:t xml:space="preserve"> will be </w:t>
      </w:r>
      <w:r w:rsidR="00F67A9D">
        <w:t>baseline</w:t>
      </w:r>
      <w:r>
        <w:t xml:space="preserve"> feature</w:t>
      </w:r>
      <w:r w:rsidR="00F67A9D">
        <w:t>s</w:t>
      </w:r>
      <w:r>
        <w:t xml:space="preserve"> for all </w:t>
      </w:r>
      <w:r w:rsidR="00F81B39" w:rsidRPr="00F81B39">
        <w:t>UE classification</w:t>
      </w:r>
      <w:r>
        <w:t xml:space="preserve">s or all </w:t>
      </w:r>
      <w:r w:rsidR="00F81B39" w:rsidRPr="00F81B39">
        <w:t>UE classification</w:t>
      </w:r>
      <w:r>
        <w:t xml:space="preserve">s </w:t>
      </w:r>
      <w:r w:rsidR="00F67A9D">
        <w:t xml:space="preserve">will </w:t>
      </w:r>
      <w:r>
        <w:t>have fully independent feature set</w:t>
      </w:r>
      <w:r w:rsidR="00F67A9D">
        <w:t xml:space="preserve">s. Nevertheless, RAN4 should define demod performance requirements in line with </w:t>
      </w:r>
      <w:r w:rsidR="00F81B39" w:rsidRPr="00F81B39">
        <w:t>UE classification</w:t>
      </w:r>
      <w:r w:rsidR="00F67A9D">
        <w:t xml:space="preserve"> </w:t>
      </w:r>
      <w:r w:rsidR="0051600A">
        <w:t>definition rules, while keeping an eye on future expandability.</w:t>
      </w:r>
      <w:r w:rsidR="00731060">
        <w:tab/>
      </w:r>
      <w:r w:rsidR="0051600A">
        <w:br/>
        <w:t xml:space="preserve">In any case, by default </w:t>
      </w:r>
      <w:r w:rsidR="000247C3">
        <w:t>a</w:t>
      </w:r>
      <w:r w:rsidR="0051600A">
        <w:t xml:space="preserve">ll mandatory features per </w:t>
      </w:r>
      <w:r w:rsidR="00F81B39" w:rsidRPr="00F81B39">
        <w:t>UE classification</w:t>
      </w:r>
      <w:r w:rsidR="0051600A">
        <w:t xml:space="preserve"> </w:t>
      </w:r>
      <w:r w:rsidR="000247C3">
        <w:t xml:space="preserve">shall </w:t>
      </w:r>
      <w:r w:rsidR="0051600A">
        <w:t>have mandatory demod requirement(s)</w:t>
      </w:r>
      <w:r w:rsidR="000247C3">
        <w:t>, and o</w:t>
      </w:r>
      <w:r w:rsidR="0051600A">
        <w:t xml:space="preserve">ptional features </w:t>
      </w:r>
      <w:r w:rsidR="002B75E9">
        <w:t xml:space="preserve">should have </w:t>
      </w:r>
      <w:r w:rsidR="0078221F">
        <w:t>mandatory requirements, if the feature is supported.</w:t>
      </w:r>
    </w:p>
    <w:p w14:paraId="1E6A147B" w14:textId="51AD8A7E" w:rsidR="004320A1" w:rsidRDefault="000247C3" w:rsidP="000247C3">
      <w:pPr>
        <w:pStyle w:val="RAN4proposal"/>
      </w:pPr>
      <w:r>
        <w:t xml:space="preserve">RAN4 to study demod requirement handling for </w:t>
      </w:r>
      <w:r w:rsidR="00F81B39" w:rsidRPr="00F81B39">
        <w:t>UE classification</w:t>
      </w:r>
      <w:r w:rsidR="00E33250">
        <w:t>s and</w:t>
      </w:r>
      <w:r>
        <w:t xml:space="preserve"> agree on questions such as </w:t>
      </w:r>
      <w:r w:rsidR="00E33250">
        <w:t xml:space="preserve">a baseline set of requirements for all devices vs. individual requirements for each </w:t>
      </w:r>
      <w:r w:rsidR="00F81B39" w:rsidRPr="00F81B39">
        <w:t>UE classification</w:t>
      </w:r>
      <w:r w:rsidR="00E33250">
        <w:t>.</w:t>
      </w:r>
    </w:p>
    <w:p w14:paraId="33C3B5D3" w14:textId="6248996E" w:rsidR="004320A1" w:rsidRDefault="004320A1" w:rsidP="007916F8"/>
    <w:p w14:paraId="2AAC25A0" w14:textId="1AC3CF2C" w:rsidR="007916F8" w:rsidRDefault="007916F8" w:rsidP="007916F8">
      <w:pPr>
        <w:pStyle w:val="RAN4H3"/>
      </w:pPr>
      <w:r>
        <w:t xml:space="preserve">Handling of </w:t>
      </w:r>
      <w:r w:rsidRPr="007916F8">
        <w:t>feedback-less channels</w:t>
      </w:r>
      <w:r w:rsidR="00A4532B">
        <w:t>/signals</w:t>
      </w:r>
    </w:p>
    <w:p w14:paraId="7C8E5FE5" w14:textId="78637E7B" w:rsidR="007916F8" w:rsidRDefault="0076300B" w:rsidP="00CA3FF4">
      <w:r>
        <w:t xml:space="preserve">In 5GNR </w:t>
      </w:r>
      <w:r w:rsidR="003B0425">
        <w:t xml:space="preserve">demod requirements have been plagued </w:t>
      </w:r>
      <w:r w:rsidR="00716234">
        <w:t>ever more</w:t>
      </w:r>
      <w:r w:rsidR="003B0425">
        <w:t xml:space="preserve"> by b</w:t>
      </w:r>
      <w:r w:rsidR="003B0425" w:rsidRPr="003B0425">
        <w:t>roadcast</w:t>
      </w:r>
      <w:r w:rsidR="003B0425">
        <w:t xml:space="preserve"> and </w:t>
      </w:r>
      <w:r w:rsidR="003B0425" w:rsidRPr="003B0425">
        <w:t>feedback-less channels</w:t>
      </w:r>
      <w:r w:rsidR="00A4532B">
        <w:t>/signals</w:t>
      </w:r>
      <w:r w:rsidR="003B0425">
        <w:t xml:space="preserve"> being declared non-testable. </w:t>
      </w:r>
      <w:r w:rsidR="009C0FEE">
        <w:t xml:space="preserve">For </w:t>
      </w:r>
      <w:r w:rsidR="00C87B1C">
        <w:t>example,</w:t>
      </w:r>
      <w:r w:rsidR="009C0FEE">
        <w:t xml:space="preserve"> PBCH/SIB was the first one in Rel-15, </w:t>
      </w:r>
      <w:r w:rsidR="00296885">
        <w:t>then</w:t>
      </w:r>
      <w:r w:rsidR="009C0FEE">
        <w:t xml:space="preserve"> common search space PDCCH, PRACH Msg4, </w:t>
      </w:r>
      <w:r w:rsidR="004865CC">
        <w:t xml:space="preserve">and </w:t>
      </w:r>
      <w:r w:rsidR="00BA60A8">
        <w:t xml:space="preserve">parts of </w:t>
      </w:r>
      <w:r w:rsidR="009C0FEE">
        <w:t xml:space="preserve">NTN, </w:t>
      </w:r>
      <w:r w:rsidR="00BA60A8">
        <w:t xml:space="preserve">were </w:t>
      </w:r>
      <w:r w:rsidR="00296885">
        <w:t xml:space="preserve">to the long list of non-testable </w:t>
      </w:r>
      <w:r w:rsidR="00A4532B">
        <w:t>channels and signals</w:t>
      </w:r>
      <w:r w:rsidR="00654CD3">
        <w:t xml:space="preserve">; current discussions may further expand the list with </w:t>
      </w:r>
      <w:r w:rsidR="00FA337E">
        <w:t xml:space="preserve">the </w:t>
      </w:r>
      <w:r w:rsidR="00610F04">
        <w:t xml:space="preserve">new </w:t>
      </w:r>
      <w:r w:rsidR="00FA337E">
        <w:t xml:space="preserve">CJT </w:t>
      </w:r>
      <w:r w:rsidR="00610F04">
        <w:t xml:space="preserve">reporting signalling </w:t>
      </w:r>
      <w:r w:rsidR="00F125CD">
        <w:t xml:space="preserve">discussed in MIMO_ph5 </w:t>
      </w:r>
      <w:r w:rsidR="00610F04">
        <w:t xml:space="preserve">and </w:t>
      </w:r>
      <w:r w:rsidR="00654CD3">
        <w:t>parts of</w:t>
      </w:r>
      <w:r w:rsidR="00BA60A8">
        <w:t xml:space="preserve"> LPWUS</w:t>
      </w:r>
      <w:r w:rsidR="00A4532B">
        <w:t>.</w:t>
      </w:r>
      <w:r w:rsidR="00716234">
        <w:tab/>
      </w:r>
      <w:r w:rsidR="00716234">
        <w:br/>
        <w:t xml:space="preserve">In </w:t>
      </w:r>
      <w:r w:rsidR="00F15F8C">
        <w:t>6GR the number of feedback-less channels and signals may increase</w:t>
      </w:r>
      <w:r w:rsidR="00CC2354">
        <w:t xml:space="preserve">, especially due to power saving targets. As such RAN4 should study and agree to </w:t>
      </w:r>
      <w:r w:rsidR="00CC2354" w:rsidRPr="00CC2354">
        <w:t>assume broadcast and feedback-less channels/signals to be testable</w:t>
      </w:r>
      <w:r w:rsidR="00CC2354">
        <w:t>.</w:t>
      </w:r>
    </w:p>
    <w:p w14:paraId="3DA22459" w14:textId="63F1D6E4" w:rsidR="0076300B" w:rsidRDefault="00CC2354" w:rsidP="00CA3FF4">
      <w:r>
        <w:t xml:space="preserve">One </w:t>
      </w:r>
      <w:r w:rsidR="000878C5">
        <w:t xml:space="preserve">argument used in 5GNR to make the non-testable declaration was the lack of UE feedback to the system simulator (via 3GPP or other interfaces), so that the TE could not </w:t>
      </w:r>
      <w:r w:rsidR="00BF0AAD">
        <w:t xml:space="preserve">derive the performance indicators for the UE. There are many </w:t>
      </w:r>
      <w:r w:rsidR="00330FEB">
        <w:t>approaches to overcome this in 6GR, for example</w:t>
      </w:r>
    </w:p>
    <w:p w14:paraId="23F408D2" w14:textId="5569B77A" w:rsidR="00330FEB" w:rsidRDefault="00330FEB" w:rsidP="00763F9F">
      <w:pPr>
        <w:pStyle w:val="ListParagraph"/>
        <w:numPr>
          <w:ilvl w:val="0"/>
          <w:numId w:val="9"/>
        </w:numPr>
      </w:pPr>
      <w:r>
        <w:t>Test modes/test loops.</w:t>
      </w:r>
    </w:p>
    <w:p w14:paraId="3CAEDB5B" w14:textId="07481A7B" w:rsidR="00330FEB" w:rsidRDefault="00330FEB" w:rsidP="00763F9F">
      <w:pPr>
        <w:pStyle w:val="ListParagraph"/>
        <w:numPr>
          <w:ilvl w:val="0"/>
          <w:numId w:val="9"/>
        </w:numPr>
      </w:pPr>
      <w:r>
        <w:t xml:space="preserve">BS </w:t>
      </w:r>
      <w:r w:rsidR="006A3C1E">
        <w:t xml:space="preserve">testing </w:t>
      </w:r>
      <w:r>
        <w:t>style test harness</w:t>
      </w:r>
      <w:r w:rsidR="006A3C1E">
        <w:t>.</w:t>
      </w:r>
    </w:p>
    <w:p w14:paraId="6CFD7D69" w14:textId="77CF359A" w:rsidR="006A3C1E" w:rsidRDefault="006A3C1E" w:rsidP="00763F9F">
      <w:pPr>
        <w:pStyle w:val="ListParagraph"/>
        <w:numPr>
          <w:ilvl w:val="0"/>
          <w:numId w:val="9"/>
        </w:numPr>
      </w:pPr>
      <w:r>
        <w:t>KPI derivation at DUT and feedback to TE/SS.</w:t>
      </w:r>
    </w:p>
    <w:p w14:paraId="6500B247" w14:textId="071922BB" w:rsidR="006A3C1E" w:rsidRDefault="006A3C1E" w:rsidP="00763F9F">
      <w:pPr>
        <w:pStyle w:val="ListParagraph"/>
        <w:numPr>
          <w:ilvl w:val="0"/>
          <w:numId w:val="9"/>
        </w:numPr>
      </w:pPr>
      <w:r>
        <w:t xml:space="preserve">MDT style </w:t>
      </w:r>
      <w:r w:rsidR="00021DD2">
        <w:t>interfaces.</w:t>
      </w:r>
    </w:p>
    <w:p w14:paraId="04476868" w14:textId="723514FE" w:rsidR="00021DD2" w:rsidRDefault="00021DD2" w:rsidP="00763F9F">
      <w:pPr>
        <w:pStyle w:val="ListParagraph"/>
        <w:numPr>
          <w:ilvl w:val="0"/>
          <w:numId w:val="9"/>
        </w:numPr>
      </w:pPr>
      <w:r>
        <w:t>Indirect inference of performance indicators.</w:t>
      </w:r>
    </w:p>
    <w:p w14:paraId="593D0F93" w14:textId="61897EFD" w:rsidR="003249AB" w:rsidRDefault="003249AB" w:rsidP="00763F9F">
      <w:pPr>
        <w:pStyle w:val="ListParagraph"/>
        <w:numPr>
          <w:ilvl w:val="0"/>
          <w:numId w:val="9"/>
        </w:numPr>
      </w:pPr>
      <w:r>
        <w:t>Test UEs.</w:t>
      </w:r>
    </w:p>
    <w:p w14:paraId="561299CC" w14:textId="49CC056B" w:rsidR="00021DD2" w:rsidRDefault="00021DD2" w:rsidP="00763F9F">
      <w:pPr>
        <w:pStyle w:val="ListParagraph"/>
        <w:numPr>
          <w:ilvl w:val="0"/>
          <w:numId w:val="9"/>
        </w:numPr>
      </w:pPr>
      <w:r>
        <w:t>Etc.</w:t>
      </w:r>
    </w:p>
    <w:p w14:paraId="19DE416B" w14:textId="1634472C" w:rsidR="00CC2354" w:rsidRDefault="00903118" w:rsidP="00CA3FF4">
      <w:r>
        <w:t>Seeing the number of potential solutions to the 5GNR perceived problem, we propose to:</w:t>
      </w:r>
    </w:p>
    <w:p w14:paraId="4C17FE99" w14:textId="66102B0E" w:rsidR="00803392" w:rsidRDefault="00716234" w:rsidP="00716234">
      <w:pPr>
        <w:pStyle w:val="RAN4proposal"/>
      </w:pPr>
      <w:r>
        <w:t xml:space="preserve">RAN4 to assume broadcast and </w:t>
      </w:r>
      <w:r w:rsidR="009E3315">
        <w:t xml:space="preserve">feedback-less channels/signals to be testable. RAN4 to </w:t>
      </w:r>
      <w:r w:rsidR="00716162">
        <w:t>recommend to RAN5 to define needed test solutions.</w:t>
      </w:r>
    </w:p>
    <w:p w14:paraId="404A3FA7" w14:textId="77777777" w:rsidR="00803392" w:rsidRDefault="00803392" w:rsidP="00CA3FF4"/>
    <w:p w14:paraId="38856C80" w14:textId="4882DC0A" w:rsidR="007916F8" w:rsidRDefault="00C84AF2" w:rsidP="00C84AF2">
      <w:pPr>
        <w:pStyle w:val="RAN4H3"/>
      </w:pPr>
      <w:r>
        <w:t>P</w:t>
      </w:r>
      <w:r w:rsidRPr="00C84AF2">
        <w:t xml:space="preserve">erformance requirements </w:t>
      </w:r>
      <w:r>
        <w:t>vs.</w:t>
      </w:r>
      <w:r w:rsidRPr="00C84AF2">
        <w:t xml:space="preserve"> functional requirements</w:t>
      </w:r>
    </w:p>
    <w:p w14:paraId="74A1FBA6" w14:textId="42C82498" w:rsidR="00DC0E21" w:rsidRDefault="008B5252" w:rsidP="00CA3FF4">
      <w:r>
        <w:t xml:space="preserve">In technical specifications, there are two types of </w:t>
      </w:r>
      <w:r w:rsidR="007360AD">
        <w:t>requirements: Functional and non-functional, i.e., performance, requirements.</w:t>
      </w:r>
      <w:r w:rsidR="00D55187">
        <w:t xml:space="preserve"> The prior ones are defined to </w:t>
      </w:r>
      <w:r w:rsidR="00B26D63">
        <w:t>define</w:t>
      </w:r>
      <w:r w:rsidR="00D55187">
        <w:t xml:space="preserve"> support for specific use cases</w:t>
      </w:r>
      <w:r w:rsidR="00CB4B83">
        <w:t xml:space="preserve"> and functionalities. The latter ones are defining quantitative performance metrics to define “how well” a</w:t>
      </w:r>
      <w:r w:rsidR="0008489B">
        <w:t xml:space="preserve"> </w:t>
      </w:r>
      <w:r w:rsidR="00B26D63">
        <w:t>feature</w:t>
      </w:r>
      <w:r w:rsidR="00582214">
        <w:t>’</w:t>
      </w:r>
      <w:r w:rsidR="0008489B">
        <w:t>s implementation</w:t>
      </w:r>
      <w:r w:rsidR="00B26D63">
        <w:t xml:space="preserve"> </w:t>
      </w:r>
      <w:r w:rsidR="00DC0E21">
        <w:t>need</w:t>
      </w:r>
      <w:r w:rsidR="0008489B">
        <w:t>s</w:t>
      </w:r>
      <w:r w:rsidR="00DC0E21">
        <w:t xml:space="preserve"> to work or be </w:t>
      </w:r>
      <w:r w:rsidR="00582214">
        <w:t>acceptable for the whole system</w:t>
      </w:r>
      <w:r w:rsidR="00DC0E21">
        <w:t>.</w:t>
      </w:r>
      <w:r w:rsidR="00240B5A">
        <w:tab/>
      </w:r>
      <w:r w:rsidR="00240B5A">
        <w:br/>
      </w:r>
      <w:r w:rsidR="00DC0E21">
        <w:t xml:space="preserve">It is our understanding that RAN4 defines minimum performance requirements to prevent </w:t>
      </w:r>
      <w:r w:rsidR="00BA7534">
        <w:t>a race to the bottom between NW</w:t>
      </w:r>
      <w:r w:rsidR="00C70311">
        <w:t xml:space="preserve"> and UE implementation, as well as, </w:t>
      </w:r>
      <w:r w:rsidR="00EE1CD8">
        <w:t>system</w:t>
      </w:r>
      <w:r w:rsidR="00C70311">
        <w:t xml:space="preserve"> configuration, </w:t>
      </w:r>
      <w:r w:rsidR="00EE1CD8">
        <w:t xml:space="preserve">due to inherent complexity vs. performance </w:t>
      </w:r>
      <w:r w:rsidR="00A709F7">
        <w:t>trade-offs</w:t>
      </w:r>
      <w:r w:rsidR="00EE1CD8">
        <w:t xml:space="preserve"> in </w:t>
      </w:r>
      <w:r w:rsidR="00E802E5">
        <w:t>product implementations. Additionally, minimum performance requirements</w:t>
      </w:r>
      <w:r w:rsidR="00990C1F">
        <w:t xml:space="preserve"> aid in </w:t>
      </w:r>
      <w:r w:rsidR="00644906">
        <w:t>NW</w:t>
      </w:r>
      <w:r w:rsidR="00990C1F">
        <w:t xml:space="preserve"> planning, </w:t>
      </w:r>
      <w:r w:rsidR="00A709F7">
        <w:t xml:space="preserve">(NW/UE) </w:t>
      </w:r>
      <w:r w:rsidR="00F32574">
        <w:t xml:space="preserve">troubleshooting, and </w:t>
      </w:r>
      <w:r w:rsidR="00A709F7">
        <w:t xml:space="preserve">(NW/UE) </w:t>
      </w:r>
      <w:r w:rsidR="00F32574">
        <w:t xml:space="preserve">product </w:t>
      </w:r>
      <w:r w:rsidR="00A709F7">
        <w:t>development</w:t>
      </w:r>
      <w:r w:rsidR="00DF6919">
        <w:t xml:space="preserve">. Interoperability between networks and devices is </w:t>
      </w:r>
      <w:r w:rsidR="003237B9">
        <w:t xml:space="preserve">guaranteed using performance requirements, and interoperability device test costs are </w:t>
      </w:r>
      <w:r w:rsidR="003F461F">
        <w:t>reduced.</w:t>
      </w:r>
    </w:p>
    <w:p w14:paraId="447EDCD7" w14:textId="62341EF7" w:rsidR="00240B5A" w:rsidRDefault="008D0E47" w:rsidP="00CA3FF4">
      <w:r>
        <w:lastRenderedPageBreak/>
        <w:t xml:space="preserve">Over the course of </w:t>
      </w:r>
      <w:r w:rsidR="00E2389D">
        <w:t xml:space="preserve">5GNR </w:t>
      </w:r>
      <w:r w:rsidR="00426045">
        <w:t xml:space="preserve">we have </w:t>
      </w:r>
      <w:r w:rsidR="00FE6C95">
        <w:t>repeatedly heard statements like “we are only doing functional requirements in any case”</w:t>
      </w:r>
      <w:r w:rsidR="00C25E25">
        <w:t xml:space="preserve">, albeit that statements </w:t>
      </w:r>
      <w:r w:rsidR="00DA0E39">
        <w:t>mentioning</w:t>
      </w:r>
      <w:r w:rsidR="00C25E25">
        <w:t xml:space="preserve"> functional requirements are captured very rarely in </w:t>
      </w:r>
      <w:r w:rsidR="00DA68EA">
        <w:t xml:space="preserve">meeting minutes (e.g., </w:t>
      </w:r>
      <w:r w:rsidR="00127805">
        <w:fldChar w:fldCharType="begin"/>
      </w:r>
      <w:r w:rsidR="00127805">
        <w:instrText xml:space="preserve"> REF _Ref209702154 \r \h </w:instrText>
      </w:r>
      <w:r w:rsidR="00127805">
        <w:fldChar w:fldCharType="separate"/>
      </w:r>
      <w:r w:rsidR="00127805">
        <w:t>[5]</w:t>
      </w:r>
      <w:r w:rsidR="00127805">
        <w:fldChar w:fldCharType="end"/>
      </w:r>
      <w:r w:rsidR="00DA68EA">
        <w:t>)</w:t>
      </w:r>
      <w:r w:rsidR="00DA0E39">
        <w:t xml:space="preserve"> and usually elicit strong reactions from the chair of the session.</w:t>
      </w:r>
      <w:r w:rsidR="0059726F">
        <w:tab/>
      </w:r>
      <w:r w:rsidR="0059726F">
        <w:br/>
        <w:t xml:space="preserve">Furthermore, </w:t>
      </w:r>
      <w:r w:rsidR="00DD6123">
        <w:t>various</w:t>
      </w:r>
      <w:r w:rsidR="0059726F">
        <w:t xml:space="preserve"> online exchange</w:t>
      </w:r>
      <w:r w:rsidR="00DD6123">
        <w:t>s</w:t>
      </w:r>
      <w:r w:rsidR="00C81497">
        <w:t xml:space="preserve"> (e.g., during Rel-16 NR-U)</w:t>
      </w:r>
      <w:r w:rsidR="0059726F">
        <w:t xml:space="preserve"> have </w:t>
      </w:r>
      <w:r w:rsidR="006E2DA8">
        <w:t xml:space="preserve">evoked the notion that </w:t>
      </w:r>
      <w:r w:rsidR="00DD6123">
        <w:t xml:space="preserve">having </w:t>
      </w:r>
      <w:r w:rsidR="006E2DA8">
        <w:t xml:space="preserve">RRM performance requirements </w:t>
      </w:r>
      <w:r w:rsidR="00DD6123">
        <w:t xml:space="preserve">specified is </w:t>
      </w:r>
      <w:r w:rsidR="00C81497">
        <w:t>often enough to somehow functionally guarantee demodulation “performance”.</w:t>
      </w:r>
      <w:r w:rsidR="00DD6123">
        <w:tab/>
      </w:r>
      <w:r w:rsidR="00DD6123">
        <w:br/>
      </w:r>
      <w:r w:rsidR="006E2DA8">
        <w:t xml:space="preserve">Given our understanding about the </w:t>
      </w:r>
      <w:r w:rsidR="00551B84">
        <w:t>reason for using non-</w:t>
      </w:r>
      <w:r w:rsidR="005345B2">
        <w:t>functional</w:t>
      </w:r>
      <w:r w:rsidR="00551B84">
        <w:t xml:space="preserve"> performance requirements in RAN4 demodulation and </w:t>
      </w:r>
      <w:r w:rsidR="005345B2">
        <w:t xml:space="preserve">CSI reporting requirements given above, we do not think that such statements have a place </w:t>
      </w:r>
      <w:r w:rsidR="00DD6123">
        <w:t>in RAN4.</w:t>
      </w:r>
    </w:p>
    <w:p w14:paraId="4128270D" w14:textId="160C5FEC" w:rsidR="00240B5A" w:rsidRDefault="00D63343" w:rsidP="00CA3FF4">
      <w:r>
        <w:t xml:space="preserve">We see it useful to </w:t>
      </w:r>
      <w:r w:rsidR="002A28BE">
        <w:t>re-</w:t>
      </w:r>
      <w:r>
        <w:t xml:space="preserve">discuss the mission of RAN4 demod and the </w:t>
      </w:r>
      <w:r w:rsidR="002A28BE">
        <w:t xml:space="preserve">goal of minimum performance requirements in the 6G SI, and to </w:t>
      </w:r>
      <w:r w:rsidR="00F84086">
        <w:t xml:space="preserve">collectively </w:t>
      </w:r>
      <w:r w:rsidR="002A28BE">
        <w:t xml:space="preserve">re-affirm the </w:t>
      </w:r>
      <w:r w:rsidR="00F84086" w:rsidRPr="00F84086">
        <w:t>mission of RAN4 DMD to produce performance requirements</w:t>
      </w:r>
      <w:r w:rsidR="00F84086">
        <w:t>.</w:t>
      </w:r>
    </w:p>
    <w:p w14:paraId="22B27DB2" w14:textId="587950B8" w:rsidR="00216CD9" w:rsidRDefault="00216CD9" w:rsidP="00216CD9">
      <w:pPr>
        <w:pStyle w:val="RAN4proposal"/>
      </w:pPr>
      <w:r>
        <w:t>RAN4 to r</w:t>
      </w:r>
      <w:r w:rsidRPr="00EC7B31">
        <w:t>eaffirm the mission of RAN4 DMD to produce performance requirements, not functional requirements</w:t>
      </w:r>
      <w:r>
        <w:t xml:space="preserve">, and to refrain from </w:t>
      </w:r>
      <w:r w:rsidR="00E2389D">
        <w:t>seeing</w:t>
      </w:r>
      <w:r>
        <w:t xml:space="preserve"> RRM performance requirements as “good enough” functional tests</w:t>
      </w:r>
      <w:r w:rsidR="00E2389D">
        <w:t xml:space="preserve"> for demodulation performance</w:t>
      </w:r>
      <w:r>
        <w:t>.</w:t>
      </w:r>
    </w:p>
    <w:p w14:paraId="6F4E1CC4" w14:textId="77777777" w:rsidR="00216CD9" w:rsidRDefault="00216CD9" w:rsidP="00CA3FF4"/>
    <w:p w14:paraId="0075DF67" w14:textId="2409CB64" w:rsidR="00AB6A9F" w:rsidRDefault="008A160E" w:rsidP="00CA3FF4">
      <w:r>
        <w:t>There is a</w:t>
      </w:r>
      <w:r w:rsidR="00F13A7A">
        <w:t xml:space="preserve"> potential</w:t>
      </w:r>
      <w:r>
        <w:t xml:space="preserve"> overlap between RRM reporting performance requirements and </w:t>
      </w:r>
      <w:r w:rsidR="00F13A7A">
        <w:t>CSI reporting requirements</w:t>
      </w:r>
      <w:r w:rsidR="004B6DB2">
        <w:t xml:space="preserve"> (and TA demodulation </w:t>
      </w:r>
      <w:r w:rsidR="00414A6B">
        <w:t>requirements)</w:t>
      </w:r>
      <w:r w:rsidR="00F13A7A">
        <w:t>.</w:t>
      </w:r>
      <w:r w:rsidR="004B6DB2">
        <w:t xml:space="preserve"> RAN4 should also re-discuss the </w:t>
      </w:r>
      <w:r w:rsidR="00414A6B">
        <w:t>separation between RRM and Demod performance tas</w:t>
      </w:r>
      <w:r w:rsidR="00257CEB">
        <w:t>ks.</w:t>
      </w:r>
      <w:r w:rsidR="005C2655">
        <w:t xml:space="preserve"> </w:t>
      </w:r>
      <w:r w:rsidR="0053760C">
        <w:t xml:space="preserve">Often the </w:t>
      </w:r>
      <w:r w:rsidR="00AD5A8C">
        <w:t xml:space="preserve">groups </w:t>
      </w:r>
      <w:r w:rsidR="005C2655">
        <w:t xml:space="preserve">seem to be </w:t>
      </w:r>
      <w:r w:rsidR="00AD5A8C">
        <w:t xml:space="preserve">distinguished via (e.g., timing or power) reporting accuracy in RRM versus reporting impact on demodulation </w:t>
      </w:r>
      <w:r w:rsidR="00E71F7B">
        <w:t>performance</w:t>
      </w:r>
      <w:r w:rsidR="00AD5A8C">
        <w:t xml:space="preserve"> in </w:t>
      </w:r>
      <w:r w:rsidR="005C2655">
        <w:t xml:space="preserve">Demod. However, this causes some explicit overlap that RAN4 should either explicitly acknowledge as intended </w:t>
      </w:r>
      <w:r w:rsidR="004C45D7">
        <w:t>(and performance requirements in one domain not replacing the same in the other domain</w:t>
      </w:r>
      <w:r w:rsidR="00232CB8">
        <w:t>) or</w:t>
      </w:r>
      <w:r w:rsidR="004C45D7">
        <w:t xml:space="preserve"> res</w:t>
      </w:r>
      <w:r w:rsidR="009C745D">
        <w:t>olve the overlap via explicit splitting of responsibilities.</w:t>
      </w:r>
    </w:p>
    <w:p w14:paraId="44AF49F5" w14:textId="03FD21CB" w:rsidR="00257CEB" w:rsidRDefault="00257CEB" w:rsidP="00257CEB">
      <w:pPr>
        <w:pStyle w:val="RAN4proposal"/>
      </w:pPr>
      <w:r>
        <w:t xml:space="preserve">RAN4 to discuss appropriate performance requirement task separation between RRM and </w:t>
      </w:r>
      <w:r w:rsidR="00AB6A9F">
        <w:t>Demod when reports are involved.</w:t>
      </w:r>
    </w:p>
    <w:p w14:paraId="43F03BB8" w14:textId="77777777" w:rsidR="008A160E" w:rsidRDefault="008A160E" w:rsidP="00CA3FF4"/>
    <w:p w14:paraId="14C4F072" w14:textId="5DC84467" w:rsidR="007D6B4B" w:rsidRDefault="00AE55F4" w:rsidP="007D6B4B">
      <w:pPr>
        <w:pStyle w:val="RAN4H2"/>
      </w:pPr>
      <w:r>
        <w:t>Higher</w:t>
      </w:r>
      <w:r w:rsidR="007D6B4B">
        <w:t xml:space="preserve"> layer</w:t>
      </w:r>
      <w:r>
        <w:t xml:space="preserve"> aspects </w:t>
      </w:r>
      <w:r w:rsidR="001C6648">
        <w:t>in demodulation</w:t>
      </w:r>
      <w:r w:rsidR="007D6B4B">
        <w:t xml:space="preserve"> requirements</w:t>
      </w:r>
    </w:p>
    <w:p w14:paraId="284CA8CA" w14:textId="40AD3BD4" w:rsidR="007D6B4B" w:rsidRDefault="00357046" w:rsidP="00CA3FF4">
      <w:r>
        <w:t xml:space="preserve">Current demodulation and CSI reporting requirements </w:t>
      </w:r>
      <w:r w:rsidR="00CC301A">
        <w:t xml:space="preserve">are often neglecting to </w:t>
      </w:r>
      <w:r w:rsidR="0030661B">
        <w:t xml:space="preserve">dynamically react to DUT feedback </w:t>
      </w:r>
      <w:r w:rsidR="00A26E5C">
        <w:t xml:space="preserve">and </w:t>
      </w:r>
      <w:r w:rsidR="004E616D">
        <w:t xml:space="preserve">to consider scheduling </w:t>
      </w:r>
      <w:r w:rsidR="0088083E">
        <w:t>aspects.</w:t>
      </w:r>
      <w:r w:rsidR="000E53EA">
        <w:t xml:space="preserve"> This leads the DUT to be </w:t>
      </w:r>
      <w:r w:rsidR="005B72A5">
        <w:t xml:space="preserve">tested </w:t>
      </w:r>
      <w:r w:rsidR="002450D0">
        <w:t>at</w:t>
      </w:r>
      <w:r w:rsidR="005B72A5">
        <w:t xml:space="preserve"> operating points that are not in line with deployment</w:t>
      </w:r>
      <w:r w:rsidR="00E470E1">
        <w:t xml:space="preserve"> and </w:t>
      </w:r>
      <w:r w:rsidR="002D72E0">
        <w:t xml:space="preserve">do not match </w:t>
      </w:r>
      <w:r w:rsidR="00927E37">
        <w:t xml:space="preserve">receiver implementation performance in the presence of </w:t>
      </w:r>
      <w:r w:rsidR="008C08CD">
        <w:t>deployment resource allocation and scheduling.</w:t>
      </w:r>
      <w:r w:rsidR="00644FD7">
        <w:br/>
        <w:t xml:space="preserve">Additionally, this </w:t>
      </w:r>
      <w:r w:rsidR="008D6484">
        <w:t xml:space="preserve">makes it impossible to predict and lower bound performance scaling </w:t>
      </w:r>
      <w:r w:rsidR="009A195B">
        <w:t>in deployment environments.</w:t>
      </w:r>
    </w:p>
    <w:p w14:paraId="0AC757B5" w14:textId="0E5598CD" w:rsidR="0088083E" w:rsidRDefault="0088083E" w:rsidP="0088083E">
      <w:pPr>
        <w:pStyle w:val="RAN4observation0"/>
      </w:pPr>
      <w:r>
        <w:t>5GNR</w:t>
      </w:r>
      <w:r w:rsidRPr="0088083E">
        <w:t xml:space="preserve"> demodulation and CSI reporting requirements are often neglecting to dynamically react to DUT feedback and to consider scheduling aspects</w:t>
      </w:r>
      <w:r w:rsidR="000E53EA">
        <w:t>.</w:t>
      </w:r>
    </w:p>
    <w:p w14:paraId="4625702D" w14:textId="77777777" w:rsidR="001C6648" w:rsidRDefault="001C6648" w:rsidP="00CA3FF4"/>
    <w:p w14:paraId="7C336FDF" w14:textId="2F17C049" w:rsidR="00D9241E" w:rsidRDefault="00D9241E" w:rsidP="00CA3FF4">
      <w:r>
        <w:t xml:space="preserve">In the past (e.g., </w:t>
      </w:r>
      <w:r w:rsidR="00F723B7">
        <w:t xml:space="preserve">Rel-16/Rel-17 </w:t>
      </w:r>
      <w:r>
        <w:t xml:space="preserve">enhanced MIMO codebooks) </w:t>
      </w:r>
      <w:r w:rsidR="00474250">
        <w:t>the test equipment</w:t>
      </w:r>
      <w:r w:rsidR="00F723B7">
        <w:t xml:space="preserve"> complexity</w:t>
      </w:r>
      <w:r w:rsidR="00474250">
        <w:t xml:space="preserve"> was </w:t>
      </w:r>
      <w:r w:rsidR="00F723B7">
        <w:t>sometimes quoted as a limiting factor, but promised further studies never came to be.</w:t>
      </w:r>
    </w:p>
    <w:p w14:paraId="086ADF34" w14:textId="14D18FCC" w:rsidR="001459A5" w:rsidRDefault="001459A5" w:rsidP="00CA3FF4">
      <w:r>
        <w:t xml:space="preserve">There are two levels of </w:t>
      </w:r>
      <w:r w:rsidR="002B6B99">
        <w:t xml:space="preserve">“higher” layer </w:t>
      </w:r>
      <w:r w:rsidR="00D9241E">
        <w:t>deployment aspects</w:t>
      </w:r>
      <w:r w:rsidR="002B6B99">
        <w:t xml:space="preserve"> that shall</w:t>
      </w:r>
      <w:r w:rsidR="00E87A0A">
        <w:t xml:space="preserve"> be taken into account</w:t>
      </w:r>
      <w:r w:rsidR="002B6B99">
        <w:t xml:space="preserve"> in 6GR</w:t>
      </w:r>
      <w:r w:rsidR="002D011B">
        <w:t xml:space="preserve"> demodulation performance requirements:</w:t>
      </w:r>
    </w:p>
    <w:p w14:paraId="5C8540E9" w14:textId="43C6D4F5" w:rsidR="002D011B" w:rsidRDefault="002D011B" w:rsidP="00763F9F">
      <w:pPr>
        <w:pStyle w:val="ListParagraph"/>
        <w:numPr>
          <w:ilvl w:val="0"/>
          <w:numId w:val="8"/>
        </w:numPr>
      </w:pPr>
      <w:r>
        <w:t>TE applies DUT feedback</w:t>
      </w:r>
      <w:r w:rsidR="00816945">
        <w:t>.</w:t>
      </w:r>
      <w:r w:rsidR="00731060">
        <w:tab/>
      </w:r>
      <w:r w:rsidR="00816945">
        <w:br/>
        <w:t>E.g.,</w:t>
      </w:r>
      <w:r w:rsidR="00311366">
        <w:t xml:space="preserve"> RI</w:t>
      </w:r>
      <w:r w:rsidR="00326755">
        <w:t>, PMI</w:t>
      </w:r>
      <w:r w:rsidR="00FB3A86">
        <w:t>, etc.</w:t>
      </w:r>
    </w:p>
    <w:p w14:paraId="56CD6878" w14:textId="3DE485C8" w:rsidR="00816945" w:rsidRDefault="00816945" w:rsidP="00763F9F">
      <w:pPr>
        <w:pStyle w:val="ListParagraph"/>
        <w:numPr>
          <w:ilvl w:val="0"/>
          <w:numId w:val="8"/>
        </w:numPr>
      </w:pPr>
      <w:r>
        <w:t xml:space="preserve">TE </w:t>
      </w:r>
      <w:r w:rsidRPr="00816945">
        <w:t>takes decisions via known algorithm</w:t>
      </w:r>
      <w:r>
        <w:t>s.</w:t>
      </w:r>
      <w:r w:rsidR="00731060">
        <w:tab/>
      </w:r>
      <w:r>
        <w:br/>
        <w:t>E.g.,</w:t>
      </w:r>
      <w:r w:rsidR="00B73E37">
        <w:t xml:space="preserve"> </w:t>
      </w:r>
      <w:r w:rsidR="00C1428A">
        <w:t>SU/</w:t>
      </w:r>
      <w:r w:rsidR="00B73E37">
        <w:t xml:space="preserve">MU scheduling, </w:t>
      </w:r>
      <w:r w:rsidR="007A005D">
        <w:t>dynamic resource allocation</w:t>
      </w:r>
      <w:r w:rsidR="00FB3A86">
        <w:t>/slots</w:t>
      </w:r>
      <w:r w:rsidR="007A005D">
        <w:t xml:space="preserve">, </w:t>
      </w:r>
      <w:r w:rsidR="00B73E37">
        <w:t xml:space="preserve">applying </w:t>
      </w:r>
      <w:r w:rsidR="00B56EFB">
        <w:t>timing offset reports (CJT)</w:t>
      </w:r>
      <w:r w:rsidR="00FB3A86">
        <w:t>, OLLA, etc.</w:t>
      </w:r>
    </w:p>
    <w:p w14:paraId="6000827E" w14:textId="77777777" w:rsidR="001459A5" w:rsidRDefault="001459A5" w:rsidP="00CA3FF4"/>
    <w:p w14:paraId="7FE069C8" w14:textId="3A2A9D0E" w:rsidR="00EA5B14" w:rsidRPr="00EA5B14" w:rsidRDefault="00EA5B14" w:rsidP="00EA5B14">
      <w:pPr>
        <w:pStyle w:val="RAN4proposal"/>
      </w:pPr>
      <w:r>
        <w:t>RAN4 to study inclusion of h</w:t>
      </w:r>
      <w:r w:rsidRPr="00EA5B14">
        <w:t>igher layer aspects in demodulation requirements</w:t>
      </w:r>
      <w:r>
        <w:t xml:space="preserve"> via increased and dynamic application of DUT feedback in the TE.</w:t>
      </w:r>
    </w:p>
    <w:p w14:paraId="68424ECC" w14:textId="4D3FABF8" w:rsidR="00EA5B14" w:rsidRPr="00EA5B14" w:rsidRDefault="00EA5B14" w:rsidP="00EA5B14">
      <w:pPr>
        <w:pStyle w:val="RAN4proposal"/>
      </w:pPr>
      <w:r>
        <w:t>RAN4 to study inclusion of h</w:t>
      </w:r>
      <w:r w:rsidRPr="00EA5B14">
        <w:t>igher layer aspects in demodulation requirements</w:t>
      </w:r>
      <w:r>
        <w:t xml:space="preserve"> via </w:t>
      </w:r>
      <w:r w:rsidR="00B13947">
        <w:t>dynamic TE decisions using known algorithms, e.g., SU/MU scheduling, dynamic resource allocation/slots, applying timing offset reports (CJT), OLLA, etc.</w:t>
      </w:r>
    </w:p>
    <w:p w14:paraId="062F1918" w14:textId="77777777" w:rsidR="00CD7D19" w:rsidRDefault="00CD7D19" w:rsidP="00CA3FF4"/>
    <w:p w14:paraId="72BA1C96" w14:textId="58E0A25C" w:rsidR="007D6B4B" w:rsidRDefault="00A00547" w:rsidP="00E84F38">
      <w:pPr>
        <w:pStyle w:val="RAN4H2"/>
      </w:pPr>
      <w:r>
        <w:lastRenderedPageBreak/>
        <w:t>5G</w:t>
      </w:r>
      <w:r w:rsidR="00763F9F">
        <w:t>NR</w:t>
      </w:r>
      <w:r>
        <w:t xml:space="preserve"> </w:t>
      </w:r>
      <w:r w:rsidR="001507D9">
        <w:t>ATP extension with OLLA</w:t>
      </w:r>
    </w:p>
    <w:p w14:paraId="062774D1" w14:textId="58FC19B7" w:rsidR="00053F35" w:rsidRDefault="00053F35" w:rsidP="001507D9">
      <w:r>
        <w:t xml:space="preserve">5GNR </w:t>
      </w:r>
      <w:r w:rsidR="00424DBB">
        <w:t xml:space="preserve">made a first foray into employing a known </w:t>
      </w:r>
      <w:r w:rsidR="000A0237">
        <w:t xml:space="preserve">TE algorithm to include the outer loop into link adaption. </w:t>
      </w:r>
      <w:r w:rsidR="00B13947">
        <w:t>This</w:t>
      </w:r>
      <w:r w:rsidR="00287D58">
        <w:t xml:space="preserve"> arguably</w:t>
      </w:r>
      <w:r w:rsidR="00B13947">
        <w:t xml:space="preserve"> </w:t>
      </w:r>
      <w:r w:rsidR="005C36FD">
        <w:t xml:space="preserve">does not </w:t>
      </w:r>
      <w:r w:rsidR="00E84F38">
        <w:t>constitute</w:t>
      </w:r>
      <w:r w:rsidR="005C36FD">
        <w:t xml:space="preserve"> h</w:t>
      </w:r>
      <w:r w:rsidR="00E84F38">
        <w:t xml:space="preserve">igher layer </w:t>
      </w:r>
      <w:r w:rsidR="00DB373C">
        <w:t>aspects but</w:t>
      </w:r>
      <w:r w:rsidR="00E84F38">
        <w:t xml:space="preserve"> </w:t>
      </w:r>
      <w:r w:rsidR="00DB373C">
        <w:t xml:space="preserve">still drives towards </w:t>
      </w:r>
      <w:r w:rsidR="00E84F38">
        <w:t xml:space="preserve">more dynamic and deployment aligned </w:t>
      </w:r>
      <w:r w:rsidR="00DB373C">
        <w:t>performance requirements.</w:t>
      </w:r>
    </w:p>
    <w:p w14:paraId="3A029BE8" w14:textId="154CDCBC" w:rsidR="001507D9" w:rsidRDefault="00D60BDB" w:rsidP="001507D9">
      <w:r>
        <w:t xml:space="preserve">During the </w:t>
      </w:r>
      <w:r w:rsidR="0042378B">
        <w:t xml:space="preserve">Rel-17 </w:t>
      </w:r>
      <w:r>
        <w:t xml:space="preserve">discussions </w:t>
      </w:r>
      <w:r w:rsidR="004C0FB6">
        <w:t>about</w:t>
      </w:r>
      <w:r>
        <w:t xml:space="preserve"> “Application Layer Throughput”</w:t>
      </w:r>
      <w:r w:rsidR="005A78EE">
        <w:t xml:space="preserve"> (ATP)</w:t>
      </w:r>
      <w:r>
        <w:t xml:space="preserve"> </w:t>
      </w:r>
      <w:r w:rsidR="00A82C17">
        <w:t xml:space="preserve">it was </w:t>
      </w:r>
      <w:r w:rsidR="004C0FB6">
        <w:t>proposed</w:t>
      </w:r>
      <w:r w:rsidR="00A82C17">
        <w:t xml:space="preserve"> to also include </w:t>
      </w:r>
      <w:r w:rsidR="00B75064">
        <w:t>OLLA</w:t>
      </w:r>
      <w:r w:rsidR="004C0FB6">
        <w:t>,</w:t>
      </w:r>
      <w:r w:rsidR="00B75064">
        <w:t xml:space="preserve"> </w:t>
      </w:r>
      <w:r w:rsidR="005A78EE">
        <w:t>when defining requirements for ATP</w:t>
      </w:r>
      <w:r w:rsidR="006A0E50">
        <w:t xml:space="preserve">. One of the main arguments </w:t>
      </w:r>
      <w:r w:rsidR="000C5998">
        <w:t xml:space="preserve">to include OLLA was </w:t>
      </w:r>
      <w:r w:rsidR="00E674BB">
        <w:t xml:space="preserve">that </w:t>
      </w:r>
      <w:r w:rsidR="00C4714F">
        <w:t xml:space="preserve">OLLA is always implemented in the NW side, hence existing results without OLLA would not represent </w:t>
      </w:r>
      <w:r w:rsidR="00DE76D8">
        <w:t>actual deployment scenarios.</w:t>
      </w:r>
      <w:r w:rsidR="004C0FB6">
        <w:tab/>
      </w:r>
      <w:r w:rsidR="00591533">
        <w:br/>
      </w:r>
      <w:r w:rsidR="00DE76D8">
        <w:t xml:space="preserve">In addition, including OLLA would </w:t>
      </w:r>
      <w:r w:rsidR="00846435">
        <w:t xml:space="preserve">secure the UEs implementation </w:t>
      </w:r>
      <w:r w:rsidR="00BD0264">
        <w:t xml:space="preserve">also being able to handle </w:t>
      </w:r>
      <w:r w:rsidR="0070397E">
        <w:t xml:space="preserve">situations where the UE requested </w:t>
      </w:r>
      <w:r w:rsidR="004727AF">
        <w:t xml:space="preserve">CQI </w:t>
      </w:r>
      <w:r w:rsidR="00FE365B">
        <w:t xml:space="preserve">would not be </w:t>
      </w:r>
      <w:r w:rsidR="00015C7D">
        <w:t>set by the NW</w:t>
      </w:r>
      <w:r w:rsidR="004C0FB6">
        <w:t>,</w:t>
      </w:r>
      <w:r w:rsidR="00015C7D">
        <w:t xml:space="preserve"> if </w:t>
      </w:r>
      <w:r w:rsidR="00103762">
        <w:t xml:space="preserve">it does not </w:t>
      </w:r>
      <w:r w:rsidR="00263770">
        <w:t xml:space="preserve">result in </w:t>
      </w:r>
      <w:r w:rsidR="00D367EA">
        <w:t xml:space="preserve">approximately </w:t>
      </w:r>
      <w:r w:rsidR="00263770">
        <w:t>10% BLER</w:t>
      </w:r>
      <w:r w:rsidR="00E56AE2">
        <w:t>,</w:t>
      </w:r>
      <w:r w:rsidR="00537DEC">
        <w:t xml:space="preserve"> which is </w:t>
      </w:r>
      <w:r w:rsidR="00E56AE2">
        <w:t xml:space="preserve">only </w:t>
      </w:r>
      <w:r w:rsidR="0044747F">
        <w:t xml:space="preserve">one </w:t>
      </w:r>
      <w:r w:rsidR="00537DEC">
        <w:t xml:space="preserve">target </w:t>
      </w:r>
      <w:r w:rsidR="0044747F">
        <w:t xml:space="preserve">used </w:t>
      </w:r>
      <w:r w:rsidR="00537DEC">
        <w:t xml:space="preserve">for </w:t>
      </w:r>
      <w:r w:rsidR="009B11A3">
        <w:t>a</w:t>
      </w:r>
      <w:r w:rsidR="005152F4">
        <w:t xml:space="preserve"> deployment case</w:t>
      </w:r>
      <w:r w:rsidR="00ED5D1B">
        <w:t>.</w:t>
      </w:r>
      <w:r w:rsidR="004C1640">
        <w:tab/>
      </w:r>
      <w:r w:rsidR="003E5E0F">
        <w:br/>
      </w:r>
      <w:r w:rsidR="007423BF">
        <w:t xml:space="preserve">It can also be noted that UE is designed for </w:t>
      </w:r>
      <w:r w:rsidR="00E73E95">
        <w:t>certain operating point</w:t>
      </w:r>
      <w:r w:rsidR="00AA12D0">
        <w:t xml:space="preserve"> and should not be forced into </w:t>
      </w:r>
      <w:r w:rsidR="003144F5">
        <w:t xml:space="preserve">non-optimal </w:t>
      </w:r>
      <w:r w:rsidR="003E5AF4">
        <w:t>MCS/SNR combinations.</w:t>
      </w:r>
      <w:r w:rsidR="003E5E0F">
        <w:t xml:space="preserve"> </w:t>
      </w:r>
      <w:r w:rsidR="001E17C3">
        <w:t xml:space="preserve">Including OLLA in the simulations would </w:t>
      </w:r>
      <w:r w:rsidR="00D2085F">
        <w:t xml:space="preserve">partially </w:t>
      </w:r>
      <w:r w:rsidR="0039501A">
        <w:t>correct</w:t>
      </w:r>
      <w:r w:rsidR="00803C27">
        <w:t xml:space="preserve"> </w:t>
      </w:r>
      <w:r w:rsidR="00562F05">
        <w:t>transmissions towards the</w:t>
      </w:r>
      <w:r w:rsidR="001E17C3">
        <w:t xml:space="preserve"> </w:t>
      </w:r>
      <w:r w:rsidR="00342F6B">
        <w:t>10%</w:t>
      </w:r>
      <w:r w:rsidR="00562F05">
        <w:t xml:space="preserve"> (or any other agreed)</w:t>
      </w:r>
      <w:r w:rsidR="00342F6B">
        <w:t xml:space="preserve"> BLER operation point </w:t>
      </w:r>
      <w:r w:rsidR="00562F05">
        <w:t>as intended by the CQI definition</w:t>
      </w:r>
      <w:r w:rsidR="001525D7">
        <w:t>.</w:t>
      </w:r>
    </w:p>
    <w:p w14:paraId="596F7D1A" w14:textId="52E9A82B" w:rsidR="00A46C4C" w:rsidRDefault="00856788" w:rsidP="001507D9">
      <w:r>
        <w:t xml:space="preserve">In </w:t>
      </w:r>
      <w:r w:rsidR="0010198C">
        <w:t xml:space="preserve">the </w:t>
      </w:r>
      <w:r>
        <w:t>previous WI</w:t>
      </w:r>
      <w:r w:rsidR="0010198C">
        <w:t>,</w:t>
      </w:r>
      <w:r>
        <w:t xml:space="preserve"> </w:t>
      </w:r>
      <w:r w:rsidR="006C1152">
        <w:t xml:space="preserve">including OLLA was not </w:t>
      </w:r>
      <w:r w:rsidR="0010198C">
        <w:t xml:space="preserve">ultimately </w:t>
      </w:r>
      <w:r w:rsidR="00757C26">
        <w:t>postponed</w:t>
      </w:r>
      <w:r w:rsidR="002B0CB4">
        <w:t xml:space="preserve"> as</w:t>
      </w:r>
      <w:r w:rsidR="00D348C9">
        <w:t>:</w:t>
      </w:r>
    </w:p>
    <w:p w14:paraId="4B5F038A" w14:textId="084326F4" w:rsidR="00D348C9" w:rsidRDefault="00D348C9" w:rsidP="00763F9F">
      <w:pPr>
        <w:pStyle w:val="ListParagraph"/>
        <w:numPr>
          <w:ilvl w:val="0"/>
          <w:numId w:val="7"/>
        </w:numPr>
      </w:pPr>
      <w:r>
        <w:t xml:space="preserve">Including OLLA would require </w:t>
      </w:r>
      <w:r w:rsidR="005F13BD">
        <w:t xml:space="preserve">an agreement into the implementation to be used in the TE. </w:t>
      </w:r>
      <w:r w:rsidR="00EC181B">
        <w:t xml:space="preserve">RAN4 Demod has not </w:t>
      </w:r>
      <w:r w:rsidR="00CF6704">
        <w:t xml:space="preserve">done this before without </w:t>
      </w:r>
      <w:r w:rsidR="0078292B">
        <w:t xml:space="preserve">it already being specified by RAN 1 (i.e. </w:t>
      </w:r>
      <w:r w:rsidR="00EC328A">
        <w:t>PMI and CQI requirements).</w:t>
      </w:r>
      <w:r w:rsidR="00272B85">
        <w:t xml:space="preserve"> </w:t>
      </w:r>
      <w:r w:rsidR="00F24E81">
        <w:t xml:space="preserve">It will </w:t>
      </w:r>
      <w:r w:rsidR="004C5889">
        <w:t xml:space="preserve">take time to </w:t>
      </w:r>
      <w:r w:rsidR="00AA7D58">
        <w:t>agree</w:t>
      </w:r>
      <w:r w:rsidR="00F24E81">
        <w:t xml:space="preserve"> on </w:t>
      </w:r>
      <w:r w:rsidR="00C5518E">
        <w:t xml:space="preserve">the “behaviour” of the </w:t>
      </w:r>
      <w:r w:rsidR="00791EAA">
        <w:t>base station</w:t>
      </w:r>
      <w:r w:rsidR="0094094B">
        <w:t>/TE for handling OLLA.</w:t>
      </w:r>
    </w:p>
    <w:p w14:paraId="3E49824E" w14:textId="133A1BB6" w:rsidR="00EC328A" w:rsidRDefault="007A20D4" w:rsidP="00763F9F">
      <w:pPr>
        <w:pStyle w:val="ListParagraph"/>
        <w:numPr>
          <w:ilvl w:val="0"/>
          <w:numId w:val="7"/>
        </w:numPr>
      </w:pPr>
      <w:r>
        <w:t xml:space="preserve">Due to the </w:t>
      </w:r>
      <w:r w:rsidR="00C15495">
        <w:t xml:space="preserve">expected </w:t>
      </w:r>
      <w:r>
        <w:t xml:space="preserve">complexity of </w:t>
      </w:r>
      <w:r w:rsidR="004E2E1A">
        <w:t xml:space="preserve">aligning and </w:t>
      </w:r>
      <w:r w:rsidR="00C15495">
        <w:t xml:space="preserve">defining OLLA for the TE </w:t>
      </w:r>
      <w:r w:rsidR="00FB66FD">
        <w:t xml:space="preserve">there was no time to further study in the </w:t>
      </w:r>
      <w:r w:rsidR="002F3165">
        <w:t>WI</w:t>
      </w:r>
      <w:r w:rsidR="00FC4895">
        <w:t>.</w:t>
      </w:r>
    </w:p>
    <w:p w14:paraId="50E6249F" w14:textId="5100AAA8" w:rsidR="000535F8" w:rsidRDefault="00FB169F">
      <w:pPr>
        <w:pStyle w:val="RAN4observation0"/>
      </w:pPr>
      <w:r>
        <w:t xml:space="preserve">Including OLLA will provide more </w:t>
      </w:r>
      <w:r w:rsidR="00DD7D46">
        <w:t>deployment aligned</w:t>
      </w:r>
      <w:r w:rsidR="003032CF">
        <w:t xml:space="preserve"> </w:t>
      </w:r>
      <w:r w:rsidR="0072173E">
        <w:t>requirements</w:t>
      </w:r>
      <w:r w:rsidR="000535F8">
        <w:t>.</w:t>
      </w:r>
      <w:r w:rsidR="0022133F">
        <w:t xml:space="preserve"> </w:t>
      </w:r>
      <w:r w:rsidR="000535F8">
        <w:t xml:space="preserve">Further study is required to </w:t>
      </w:r>
      <w:r w:rsidR="000660E0">
        <w:t>analyse</w:t>
      </w:r>
      <w:r w:rsidR="009F73B8">
        <w:t xml:space="preserve"> </w:t>
      </w:r>
      <w:r w:rsidR="000660E0">
        <w:t xml:space="preserve">and define </w:t>
      </w:r>
      <w:r w:rsidR="00EA28E0">
        <w:t xml:space="preserve">a minimum </w:t>
      </w:r>
      <w:r w:rsidR="00B40485">
        <w:t>performance</w:t>
      </w:r>
      <w:r w:rsidR="00EA28E0">
        <w:t xml:space="preserve"> procedure </w:t>
      </w:r>
      <w:r w:rsidR="00B40485">
        <w:t>to implement OLLA in TE</w:t>
      </w:r>
      <w:r w:rsidR="00DD7D46">
        <w:t>.</w:t>
      </w:r>
    </w:p>
    <w:p w14:paraId="3ADA2560" w14:textId="19EC5E4E" w:rsidR="00F361F5" w:rsidRDefault="00A222C1" w:rsidP="00F361F5">
      <w:r>
        <w:t>In RAN4#1</w:t>
      </w:r>
      <w:r w:rsidR="00CA5B4C">
        <w:t>0</w:t>
      </w:r>
      <w:r w:rsidR="00692C3F">
        <w:t>6</w:t>
      </w:r>
      <w:r w:rsidR="00FB1ECF">
        <w:t>,</w:t>
      </w:r>
      <w:r w:rsidR="00692C3F">
        <w:t xml:space="preserve"> Nokia provided </w:t>
      </w:r>
      <w:r w:rsidR="006D2443">
        <w:t>a proposal for a simplified model of OLLA</w:t>
      </w:r>
      <w:r w:rsidR="009334B3">
        <w:t xml:space="preserve"> (see </w:t>
      </w:r>
      <w:r w:rsidR="00435DB4">
        <w:fldChar w:fldCharType="begin"/>
      </w:r>
      <w:r w:rsidR="00435DB4">
        <w:instrText xml:space="preserve"> REF _Ref209702743 \r \h </w:instrText>
      </w:r>
      <w:r w:rsidR="00435DB4">
        <w:fldChar w:fldCharType="separate"/>
      </w:r>
      <w:r w:rsidR="00435DB4">
        <w:t>[6]</w:t>
      </w:r>
      <w:r w:rsidR="00435DB4">
        <w:fldChar w:fldCharType="end"/>
      </w:r>
      <w:r w:rsidR="008A0AF4">
        <w:t>)</w:t>
      </w:r>
      <w:r w:rsidR="00D869F7">
        <w:t xml:space="preserve"> based on academic publications</w:t>
      </w:r>
      <w:r w:rsidR="006D2443">
        <w:t xml:space="preserve">, which </w:t>
      </w:r>
      <w:r w:rsidR="00EB7F46">
        <w:t xml:space="preserve">we </w:t>
      </w:r>
      <w:r w:rsidR="004A5304">
        <w:t xml:space="preserve">believe is a good starting point for discussing </w:t>
      </w:r>
      <w:r w:rsidR="00B763F9">
        <w:t xml:space="preserve">a 6G </w:t>
      </w:r>
      <w:r w:rsidR="009D32FF">
        <w:t xml:space="preserve">implementation in the TE. </w:t>
      </w:r>
      <w:r w:rsidR="000F58BB">
        <w:t>The s</w:t>
      </w:r>
      <w:r w:rsidR="00711763">
        <w:t xml:space="preserve">ame model </w:t>
      </w:r>
      <w:r w:rsidR="00A02CD2">
        <w:t xml:space="preserve">shall then be used in simulation configuration </w:t>
      </w:r>
      <w:r w:rsidR="002410C9">
        <w:t xml:space="preserve">enabling full simulation including OLLA </w:t>
      </w:r>
      <w:r w:rsidR="006E1BAD">
        <w:t>implementation.</w:t>
      </w:r>
    </w:p>
    <w:p w14:paraId="5ABE4BF9" w14:textId="026B3054" w:rsidR="00F361F5" w:rsidRDefault="00BA4310" w:rsidP="00F361F5">
      <w:pPr>
        <w:pStyle w:val="RAN4proposal"/>
      </w:pPr>
      <w:r>
        <w:t xml:space="preserve">Study </w:t>
      </w:r>
      <w:r w:rsidR="00DD40E7">
        <w:t xml:space="preserve">the impact of including OLLA in ATP </w:t>
      </w:r>
      <w:r w:rsidR="009C1959">
        <w:t>requirements</w:t>
      </w:r>
      <w:r w:rsidR="00131695">
        <w:t xml:space="preserve"> with relation to actual deployment</w:t>
      </w:r>
      <w:r w:rsidR="00E33758">
        <w:t xml:space="preserve">. Compare results with existing ATP requirements </w:t>
      </w:r>
      <w:r w:rsidR="00A13A8D">
        <w:t>defined without OLLA</w:t>
      </w:r>
      <w:r w:rsidR="009C1959">
        <w:t>.</w:t>
      </w:r>
      <w:r w:rsidR="00CA5B4C">
        <w:t xml:space="preserve"> Use </w:t>
      </w:r>
      <w:r w:rsidR="004549C0">
        <w:t xml:space="preserve">proposed OLLA model from </w:t>
      </w:r>
      <w:r w:rsidR="00F1680E">
        <w:t>[</w:t>
      </w:r>
      <w:r w:rsidR="00B22C84" w:rsidRPr="00B22C84">
        <w:t>R4-2300703</w:t>
      </w:r>
      <w:r w:rsidR="00F1680E">
        <w:t>]</w:t>
      </w:r>
      <w:r w:rsidR="00B22C84" w:rsidRPr="00B22C84">
        <w:t xml:space="preserve"> </w:t>
      </w:r>
      <w:r w:rsidR="00B22C84">
        <w:t>as starting point.</w:t>
      </w:r>
    </w:p>
    <w:p w14:paraId="08D3E9BF" w14:textId="551B8BFF" w:rsidR="000E426B" w:rsidRDefault="00A13A8D" w:rsidP="001507D9">
      <w:pPr>
        <w:pStyle w:val="RAN4proposal"/>
      </w:pPr>
      <w:r>
        <w:t xml:space="preserve">Study </w:t>
      </w:r>
      <w:r w:rsidR="00AF470F">
        <w:t xml:space="preserve">how </w:t>
      </w:r>
      <w:r>
        <w:t xml:space="preserve">a </w:t>
      </w:r>
      <w:r w:rsidR="00F75931">
        <w:t xml:space="preserve">simple </w:t>
      </w:r>
      <w:r>
        <w:t xml:space="preserve">implementation model </w:t>
      </w:r>
      <w:r w:rsidR="00940724">
        <w:t xml:space="preserve">for OLLA </w:t>
      </w:r>
      <w:r w:rsidR="00AF470F">
        <w:t xml:space="preserve">can be </w:t>
      </w:r>
      <w:r w:rsidR="001C67CC">
        <w:t>defined</w:t>
      </w:r>
      <w:r w:rsidR="00A01297">
        <w:t xml:space="preserve">. </w:t>
      </w:r>
      <w:r w:rsidR="004362F9">
        <w:t>Target of the model is implementation in TE.</w:t>
      </w:r>
    </w:p>
    <w:p w14:paraId="530BB33C" w14:textId="77777777" w:rsidR="000E426B" w:rsidRDefault="000E426B" w:rsidP="001507D9"/>
    <w:p w14:paraId="58F960BE" w14:textId="4FD0938E" w:rsidR="00910472" w:rsidRDefault="00910472" w:rsidP="00910472">
      <w:pPr>
        <w:pStyle w:val="RAN4H2"/>
      </w:pPr>
      <w:r>
        <w:t>Other</w:t>
      </w:r>
    </w:p>
    <w:p w14:paraId="182CCFE4" w14:textId="4E3AC8E7" w:rsidR="00910472" w:rsidRDefault="0030557C" w:rsidP="00CA3FF4">
      <w:r>
        <w:t xml:space="preserve">Additional potential </w:t>
      </w:r>
      <w:r w:rsidR="008D0F92">
        <w:t>tasks</w:t>
      </w:r>
      <w:r>
        <w:t xml:space="preserve"> for a 6GR demod</w:t>
      </w:r>
      <w:r w:rsidR="008D0F92">
        <w:t xml:space="preserve">-led study objective have been informally discussed in the past. Here we </w:t>
      </w:r>
      <w:r w:rsidR="00864038">
        <w:t>list those that we see as potentially interesting.</w:t>
      </w:r>
    </w:p>
    <w:p w14:paraId="36175261" w14:textId="3E5B6ABF" w:rsidR="006A5EAA" w:rsidRPr="00F24994" w:rsidRDefault="00F24994" w:rsidP="00CA3FF4">
      <w:pPr>
        <w:rPr>
          <w:u w:val="single"/>
        </w:rPr>
      </w:pPr>
      <w:r w:rsidRPr="00F24994">
        <w:rPr>
          <w:u w:val="single"/>
        </w:rPr>
        <w:t>UE Baseline and advanced receivers</w:t>
      </w:r>
    </w:p>
    <w:p w14:paraId="57273BD3" w14:textId="0B5EACE0" w:rsidR="00F24994" w:rsidRDefault="00F24994" w:rsidP="00CA3FF4">
      <w:r>
        <w:t xml:space="preserve">It may be beneficial to </w:t>
      </w:r>
      <w:r w:rsidR="00B21D80">
        <w:t xml:space="preserve">have both baseline (e.g., linear) and advanced (e.g., non-linear) receiver requirements from day 1, </w:t>
      </w:r>
      <w:r w:rsidR="00333BDF">
        <w:t xml:space="preserve">but only </w:t>
      </w:r>
      <w:r w:rsidRPr="00F24994">
        <w:t xml:space="preserve">for </w:t>
      </w:r>
      <w:r w:rsidR="00B21D80">
        <w:t xml:space="preserve">devices with a </w:t>
      </w:r>
      <w:r w:rsidRPr="00F24994">
        <w:t>low number of Rx branches (</w:t>
      </w:r>
      <w:r w:rsidR="00B21D80">
        <w:t xml:space="preserve">i.e., </w:t>
      </w:r>
      <w:r w:rsidRPr="00F24994">
        <w:t>UEs)</w:t>
      </w:r>
      <w:r w:rsidR="00333BDF">
        <w:t xml:space="preserve">. For devices with </w:t>
      </w:r>
      <w:r w:rsidR="004E4CA5">
        <w:t>many</w:t>
      </w:r>
      <w:r w:rsidR="00333BDF">
        <w:t xml:space="preserve"> Rx branches </w:t>
      </w:r>
      <w:r w:rsidRPr="00F24994">
        <w:t>(</w:t>
      </w:r>
      <w:r w:rsidR="00333BDF">
        <w:t xml:space="preserve">e.g., </w:t>
      </w:r>
      <w:r w:rsidRPr="00F24994">
        <w:t>BS</w:t>
      </w:r>
      <w:r w:rsidR="004E4CA5">
        <w:t>s</w:t>
      </w:r>
      <w:r w:rsidRPr="00F24994">
        <w:t>)</w:t>
      </w:r>
      <w:r w:rsidR="00333BDF">
        <w:t xml:space="preserve"> the performance between linear and non-linear algorithm</w:t>
      </w:r>
      <w:r w:rsidR="004E4CA5">
        <w:t xml:space="preserve">s </w:t>
      </w:r>
      <w:r w:rsidR="00B16AD5">
        <w:t>decreasing with the number of branches</w:t>
      </w:r>
      <w:r w:rsidR="005A48A9">
        <w:t xml:space="preserve"> (assuming </w:t>
      </w:r>
      <w:r w:rsidR="00BE7443">
        <w:t xml:space="preserve">constant number of </w:t>
      </w:r>
      <w:r w:rsidR="00DE14C9">
        <w:t>transmitted layers)</w:t>
      </w:r>
      <w:r w:rsidR="004E4CA5">
        <w:t xml:space="preserve"> and algorithm</w:t>
      </w:r>
      <w:r w:rsidR="00B16AD5">
        <w:t xml:space="preserve">ic complexity for R-ML is increased exponentially with </w:t>
      </w:r>
      <w:r w:rsidR="008872AB">
        <w:t xml:space="preserve">the number of branches. </w:t>
      </w:r>
      <w:r w:rsidR="00731060">
        <w:tab/>
      </w:r>
      <w:r w:rsidR="008872AB">
        <w:br/>
        <w:t xml:space="preserve">Potential intermediate massive MIMO receiver implementation may differ greatly </w:t>
      </w:r>
      <w:r w:rsidR="00D702A2">
        <w:t>between architectures and thus will not be able to be aligned in RAN4 demod.</w:t>
      </w:r>
    </w:p>
    <w:p w14:paraId="5E567309" w14:textId="7B89C3BB" w:rsidR="00D702A2" w:rsidRDefault="0083463C" w:rsidP="00D702A2">
      <w:pPr>
        <w:pStyle w:val="RAN4proposal"/>
      </w:pPr>
      <w:r>
        <w:t>RAN4 to consider having both baseline and advanced UE receiver requirements at day 1.</w:t>
      </w:r>
    </w:p>
    <w:p w14:paraId="5F694E26" w14:textId="77777777" w:rsidR="006A5EAA" w:rsidRDefault="006A5EAA" w:rsidP="00CA3FF4"/>
    <w:p w14:paraId="280CDC0F" w14:textId="77777777" w:rsidR="00CD7492" w:rsidRPr="008D0AE1" w:rsidRDefault="00CD7492" w:rsidP="00A37002">
      <w:pPr>
        <w:pStyle w:val="RAN4H1"/>
      </w:pPr>
      <w:r w:rsidRPr="008D0AE1">
        <w:lastRenderedPageBreak/>
        <w:t>Conclusion</w:t>
      </w:r>
      <w:bookmarkEnd w:id="4"/>
    </w:p>
    <w:p w14:paraId="60F3AD05" w14:textId="600FBE71" w:rsidR="0051700F" w:rsidRPr="00274D12" w:rsidRDefault="000875DE" w:rsidP="0051700F">
      <w:pPr>
        <w:rPr>
          <w:rFonts w:asciiTheme="majorBidi" w:hAnsiTheme="majorBidi" w:cstheme="majorBidi"/>
          <w:szCs w:val="20"/>
        </w:rPr>
      </w:pPr>
      <w:r>
        <w:rPr>
          <w:lang w:val="en-US"/>
        </w:rPr>
        <w:t>In this contribution,</w:t>
      </w:r>
      <w:r w:rsidR="0083463C">
        <w:rPr>
          <w:lang w:val="en-US"/>
        </w:rPr>
        <w:t xml:space="preserve"> we</w:t>
      </w:r>
      <w:r w:rsidR="00274D12">
        <w:rPr>
          <w:lang w:val="en-US"/>
        </w:rPr>
        <w:t xml:space="preserve"> have presented our</w:t>
      </w:r>
      <w:r w:rsidR="0083463C" w:rsidRPr="0083463C">
        <w:t xml:space="preserve"> </w:t>
      </w:r>
      <w:r w:rsidR="0083463C" w:rsidRPr="0083463C">
        <w:rPr>
          <w:lang w:val="en-US"/>
        </w:rPr>
        <w:t xml:space="preserve">views on the 6G SI content for topics concerning RAN4 demodulation performance requirements. We propose several objectives to consider in this study, </w:t>
      </w:r>
      <w:r w:rsidR="00274D12">
        <w:rPr>
          <w:lang w:val="en-US"/>
        </w:rPr>
        <w:t>which</w:t>
      </w:r>
      <w:r w:rsidR="0083463C" w:rsidRPr="0083463C">
        <w:rPr>
          <w:lang w:val="en-US"/>
        </w:rPr>
        <w:t xml:space="preserve"> we believe would benefit RAN4 specifications and the ecosystem in general for the era of 6GR</w:t>
      </w:r>
      <w:r w:rsidR="00274D12" w:rsidRPr="00731060">
        <w:rPr>
          <w:rFonts w:asciiTheme="majorBidi" w:hAnsiTheme="majorBidi" w:cstheme="majorBidi"/>
          <w:szCs w:val="20"/>
        </w:rPr>
        <w:t>.</w:t>
      </w:r>
      <w:r w:rsidR="00731060">
        <w:rPr>
          <w:rFonts w:asciiTheme="majorBidi" w:hAnsiTheme="majorBidi" w:cstheme="majorBidi"/>
          <w:b/>
          <w:bCs/>
          <w:szCs w:val="20"/>
        </w:rPr>
        <w:tab/>
      </w:r>
      <w:r w:rsidR="00274D12">
        <w:rPr>
          <w:rFonts w:asciiTheme="majorBidi" w:hAnsiTheme="majorBidi" w:cstheme="majorBidi"/>
          <w:b/>
          <w:bCs/>
          <w:szCs w:val="20"/>
        </w:rPr>
        <w:br/>
      </w:r>
      <w:r w:rsidR="00274D12" w:rsidRPr="00274D12">
        <w:rPr>
          <w:rFonts w:asciiTheme="majorBidi" w:hAnsiTheme="majorBidi" w:cstheme="majorBidi"/>
          <w:szCs w:val="20"/>
        </w:rPr>
        <w:t xml:space="preserve">The </w:t>
      </w:r>
      <w:r w:rsidR="00274D12">
        <w:rPr>
          <w:rFonts w:asciiTheme="majorBidi" w:hAnsiTheme="majorBidi" w:cstheme="majorBidi"/>
          <w:szCs w:val="20"/>
        </w:rPr>
        <w:t>following proposals have been made</w:t>
      </w:r>
      <w:r w:rsidR="00C56A6F">
        <w:rPr>
          <w:rFonts w:asciiTheme="majorBidi" w:hAnsiTheme="majorBidi" w:cstheme="majorBidi"/>
          <w:szCs w:val="20"/>
        </w:rPr>
        <w:t>:</w:t>
      </w:r>
    </w:p>
    <w:p w14:paraId="6F4EA011" w14:textId="77777777" w:rsidR="0051700F" w:rsidRDefault="0051700F" w:rsidP="000875DE">
      <w:pPr>
        <w:tabs>
          <w:tab w:val="right" w:leader="dot" w:pos="9617"/>
        </w:tabs>
      </w:pPr>
    </w:p>
    <w:p w14:paraId="7EC8BB91" w14:textId="77777777" w:rsidR="00763F9F" w:rsidRPr="00763F9F" w:rsidRDefault="00763F9F" w:rsidP="00763F9F">
      <w:r>
        <w:t xml:space="preserve">== </w:t>
      </w:r>
      <w:r w:rsidRPr="00763F9F">
        <w:t>Spatial channel model for MIMO features</w:t>
      </w:r>
    </w:p>
    <w:p w14:paraId="4CA193BE" w14:textId="77777777" w:rsidR="00763F9F" w:rsidRDefault="00763F9F" w:rsidP="00763F9F">
      <w:pPr>
        <w:pStyle w:val="RAN4proposal"/>
        <w:numPr>
          <w:ilvl w:val="0"/>
          <w:numId w:val="10"/>
        </w:numPr>
      </w:pPr>
      <w:r>
        <w:t>6GR demodulation and CSI reporting performance requirements for MIMO features shall be set using the rCDL as baseline propagation condition. The overall number of requirements may be limited, when rCDL is used.</w:t>
      </w:r>
    </w:p>
    <w:p w14:paraId="3E978FBF" w14:textId="01A1AE1C" w:rsidR="00763F9F" w:rsidRDefault="00763F9F" w:rsidP="00763F9F">
      <w:pPr>
        <w:pStyle w:val="RAN4proposal"/>
      </w:pPr>
      <w:r w:rsidRPr="00822B9D">
        <w:t>Additionally, a limited number of TDL requirements</w:t>
      </w:r>
      <w:r>
        <w:t xml:space="preserve"> for MIMO features with single and multi-layer transmission </w:t>
      </w:r>
      <w:r w:rsidR="00DC7FA2">
        <w:t>with</w:t>
      </w:r>
      <w:r>
        <w:t>in the same time</w:t>
      </w:r>
      <w:r w:rsidR="00DC7FA2">
        <w:t>/frequency</w:t>
      </w:r>
      <w:r>
        <w:t xml:space="preserve"> resources may be considered.</w:t>
      </w:r>
    </w:p>
    <w:p w14:paraId="139B2689" w14:textId="75D093FF" w:rsidR="00C56A6F" w:rsidRDefault="00C56A6F" w:rsidP="000875DE">
      <w:pPr>
        <w:tabs>
          <w:tab w:val="right" w:leader="dot" w:pos="9617"/>
        </w:tabs>
      </w:pPr>
    </w:p>
    <w:p w14:paraId="4B03124D" w14:textId="77777777" w:rsidR="00763F9F" w:rsidRPr="00763F9F" w:rsidRDefault="00763F9F" w:rsidP="00763F9F">
      <w:r>
        <w:t xml:space="preserve">== </w:t>
      </w:r>
      <w:r w:rsidRPr="00763F9F">
        <w:t>Spatial channel model for AIML use cases</w:t>
      </w:r>
    </w:p>
    <w:p w14:paraId="4E814037" w14:textId="77777777" w:rsidR="00763F9F" w:rsidRDefault="00763F9F" w:rsidP="00763F9F">
      <w:pPr>
        <w:pStyle w:val="RAN4proposal"/>
      </w:pPr>
      <w:r>
        <w:t>AIML extensions to the SCM framework shall be studied by the AIML 6GR study, if needed.</w:t>
      </w:r>
    </w:p>
    <w:p w14:paraId="0471589F" w14:textId="4FE1F1EF" w:rsidR="00763F9F" w:rsidRDefault="00763F9F" w:rsidP="000875DE">
      <w:pPr>
        <w:tabs>
          <w:tab w:val="right" w:leader="dot" w:pos="9617"/>
        </w:tabs>
      </w:pPr>
    </w:p>
    <w:p w14:paraId="011E175D" w14:textId="77777777" w:rsidR="00763F9F" w:rsidRPr="00763F9F" w:rsidRDefault="00763F9F" w:rsidP="00763F9F">
      <w:r>
        <w:t xml:space="preserve">== </w:t>
      </w:r>
      <w:r w:rsidRPr="00763F9F">
        <w:t>SNR operating point range extension</w:t>
      </w:r>
    </w:p>
    <w:p w14:paraId="726EB636" w14:textId="77777777" w:rsidR="00763F9F" w:rsidRDefault="00763F9F" w:rsidP="00763F9F">
      <w:pPr>
        <w:pStyle w:val="RAN4Observation"/>
        <w:numPr>
          <w:ilvl w:val="0"/>
          <w:numId w:val="11"/>
        </w:numPr>
      </w:pPr>
      <w:r w:rsidRPr="000757AD">
        <w:t>SNR limitations were imposed by consideration of worst-case configuration for the test equipment, e.g., OTA setup (with noise power transmission amplification), full power, full resource allocation, full CA, max bandwidths, and then enforced also on the majority of non-limited configuration, e.g., conducted test without carrier aggregation and with limited RE time/frequency domain allocation</w:t>
      </w:r>
    </w:p>
    <w:p w14:paraId="05689CC0" w14:textId="77777777" w:rsidR="00763F9F" w:rsidRDefault="00763F9F" w:rsidP="00763F9F">
      <w:pPr>
        <w:pStyle w:val="RAN4proposal"/>
      </w:pPr>
      <w:r>
        <w:t>RAN4 shall abandon the SNR operating point limitations via fixed 20dB rule, or fixed TE TxEVM assumptions, and adopt a SNR limitation derivation based on actual TDRA/FDRA configuration.</w:t>
      </w:r>
    </w:p>
    <w:p w14:paraId="5B9E32A6" w14:textId="7A730E4B" w:rsidR="00763F9F" w:rsidRDefault="00763F9F" w:rsidP="000875DE">
      <w:pPr>
        <w:tabs>
          <w:tab w:val="right" w:leader="dot" w:pos="9617"/>
        </w:tabs>
      </w:pPr>
    </w:p>
    <w:p w14:paraId="6B1DC8AE" w14:textId="77777777" w:rsidR="00763F9F" w:rsidRPr="00763F9F" w:rsidRDefault="00763F9F" w:rsidP="00763F9F">
      <w:r>
        <w:t xml:space="preserve">== </w:t>
      </w:r>
      <w:r w:rsidRPr="00763F9F">
        <w:t>Handling of UE classifications and applicability</w:t>
      </w:r>
    </w:p>
    <w:p w14:paraId="219B89A0" w14:textId="77777777" w:rsidR="00763F9F" w:rsidRDefault="00763F9F" w:rsidP="00763F9F">
      <w:pPr>
        <w:pStyle w:val="RAN4proposal"/>
      </w:pPr>
      <w:r>
        <w:t xml:space="preserve">RAN4 to study demod requirement handling for </w:t>
      </w:r>
      <w:r w:rsidRPr="00F81B39">
        <w:t>UE classification</w:t>
      </w:r>
      <w:r>
        <w:t xml:space="preserve">s and agree on questions such as a baseline set of requirements for all devices vs. individual requirements for each </w:t>
      </w:r>
      <w:r w:rsidRPr="00F81B39">
        <w:t>UE classification</w:t>
      </w:r>
      <w:r>
        <w:t>.</w:t>
      </w:r>
    </w:p>
    <w:p w14:paraId="67DECF12" w14:textId="70A8B155" w:rsidR="00763F9F" w:rsidRDefault="00763F9F" w:rsidP="000875DE">
      <w:pPr>
        <w:tabs>
          <w:tab w:val="right" w:leader="dot" w:pos="9617"/>
        </w:tabs>
      </w:pPr>
    </w:p>
    <w:p w14:paraId="709B2521" w14:textId="77777777" w:rsidR="00763F9F" w:rsidRPr="00763F9F" w:rsidRDefault="00763F9F" w:rsidP="00763F9F">
      <w:r>
        <w:t xml:space="preserve">== </w:t>
      </w:r>
      <w:r w:rsidRPr="00763F9F">
        <w:t>Handling of feedback-less channels/signals</w:t>
      </w:r>
    </w:p>
    <w:p w14:paraId="5D5CC684" w14:textId="77777777" w:rsidR="00763F9F" w:rsidRDefault="00763F9F" w:rsidP="00763F9F">
      <w:pPr>
        <w:pStyle w:val="RAN4proposal"/>
      </w:pPr>
      <w:r>
        <w:t>RAN4 to assume broadcast and feedback-less channels/signals to be testable. RAN4 to recommend to RAN5 to define needed test solutions.</w:t>
      </w:r>
    </w:p>
    <w:p w14:paraId="7616101A" w14:textId="0AEC53E9" w:rsidR="00763F9F" w:rsidRDefault="00763F9F" w:rsidP="000875DE">
      <w:pPr>
        <w:tabs>
          <w:tab w:val="right" w:leader="dot" w:pos="9617"/>
        </w:tabs>
      </w:pPr>
    </w:p>
    <w:p w14:paraId="77340761" w14:textId="77777777" w:rsidR="00763F9F" w:rsidRPr="00763F9F" w:rsidRDefault="00763F9F" w:rsidP="00763F9F">
      <w:r>
        <w:t xml:space="preserve">== </w:t>
      </w:r>
      <w:r w:rsidRPr="00763F9F">
        <w:t>Performance requirements vs. functional requirements</w:t>
      </w:r>
    </w:p>
    <w:p w14:paraId="46AB7582" w14:textId="77777777" w:rsidR="00763F9F" w:rsidRDefault="00763F9F" w:rsidP="00763F9F">
      <w:pPr>
        <w:pStyle w:val="RAN4proposal"/>
      </w:pPr>
      <w:r>
        <w:t>RAN4 to r</w:t>
      </w:r>
      <w:r w:rsidRPr="00EC7B31">
        <w:t>eaffirm the mission of RAN4 DMD to produce performance requirements, not functional requirements</w:t>
      </w:r>
      <w:r>
        <w:t>, and to refrain from seeing RRM performance requirements as “good enough” functional tests for demodulation performance.</w:t>
      </w:r>
    </w:p>
    <w:p w14:paraId="56B2DBCF" w14:textId="77777777" w:rsidR="00763F9F" w:rsidRDefault="00763F9F" w:rsidP="00763F9F">
      <w:pPr>
        <w:pStyle w:val="RAN4proposal"/>
      </w:pPr>
      <w:r>
        <w:t>RAN4 to discuss appropriate performance requirement task separation between RRM and Demod when reports are involved.</w:t>
      </w:r>
    </w:p>
    <w:p w14:paraId="62C2BA8D" w14:textId="220C10F5" w:rsidR="00763F9F" w:rsidRDefault="00763F9F" w:rsidP="000875DE">
      <w:pPr>
        <w:tabs>
          <w:tab w:val="right" w:leader="dot" w:pos="9617"/>
        </w:tabs>
      </w:pPr>
    </w:p>
    <w:p w14:paraId="320B20DD" w14:textId="77777777" w:rsidR="00763F9F" w:rsidRPr="00763F9F" w:rsidRDefault="00763F9F" w:rsidP="00763F9F">
      <w:r>
        <w:t xml:space="preserve">== </w:t>
      </w:r>
      <w:r w:rsidRPr="00763F9F">
        <w:t>Higher layer aspects in demodulation requirements</w:t>
      </w:r>
    </w:p>
    <w:p w14:paraId="765FD5BD" w14:textId="77777777" w:rsidR="00763F9F" w:rsidRDefault="00763F9F" w:rsidP="00763F9F">
      <w:pPr>
        <w:pStyle w:val="RAN4observation0"/>
      </w:pPr>
      <w:r>
        <w:lastRenderedPageBreak/>
        <w:t>5GNR</w:t>
      </w:r>
      <w:r w:rsidRPr="0088083E">
        <w:t xml:space="preserve"> demodulation and CSI reporting requirements are often neglecting to dynamically react to DUT feedback and to consider scheduling aspects</w:t>
      </w:r>
      <w:r>
        <w:t>.</w:t>
      </w:r>
    </w:p>
    <w:p w14:paraId="5B1DB477" w14:textId="77777777" w:rsidR="00763F9F" w:rsidRPr="00EA5B14" w:rsidRDefault="00763F9F" w:rsidP="00763F9F">
      <w:pPr>
        <w:pStyle w:val="RAN4proposal"/>
      </w:pPr>
      <w:r>
        <w:t>RAN4 to study inclusion of h</w:t>
      </w:r>
      <w:r w:rsidRPr="00EA5B14">
        <w:t>igher layer aspects in demodulation requirements</w:t>
      </w:r>
      <w:r>
        <w:t xml:space="preserve"> via increased and dynamic application of DUT feedback in the TE.</w:t>
      </w:r>
    </w:p>
    <w:p w14:paraId="1DA1249B" w14:textId="77777777" w:rsidR="00763F9F" w:rsidRPr="00EA5B14" w:rsidRDefault="00763F9F" w:rsidP="00763F9F">
      <w:pPr>
        <w:pStyle w:val="RAN4proposal"/>
      </w:pPr>
      <w:r>
        <w:t>RAN4 to study inclusion of h</w:t>
      </w:r>
      <w:r w:rsidRPr="00EA5B14">
        <w:t>igher layer aspects in demodulation requirements</w:t>
      </w:r>
      <w:r>
        <w:t xml:space="preserve"> via dynamic TE decisions using known algorithms, e.g., SU/MU scheduling, dynamic resource allocation/slots, applying timing offset reports (CJT), OLLA, etc.</w:t>
      </w:r>
    </w:p>
    <w:p w14:paraId="52FCEA26" w14:textId="6FF89739" w:rsidR="00763F9F" w:rsidRDefault="00763F9F" w:rsidP="000875DE">
      <w:pPr>
        <w:tabs>
          <w:tab w:val="right" w:leader="dot" w:pos="9617"/>
        </w:tabs>
      </w:pPr>
    </w:p>
    <w:p w14:paraId="21DDA315" w14:textId="78FF07DE" w:rsidR="00763F9F" w:rsidRPr="00763F9F" w:rsidRDefault="00763F9F" w:rsidP="00763F9F">
      <w:r>
        <w:t xml:space="preserve">== </w:t>
      </w:r>
      <w:r w:rsidRPr="00763F9F">
        <w:t>5G</w:t>
      </w:r>
      <w:r>
        <w:t>NR</w:t>
      </w:r>
      <w:r w:rsidRPr="00763F9F">
        <w:t xml:space="preserve"> ATP extension with OLLA</w:t>
      </w:r>
    </w:p>
    <w:p w14:paraId="64105B18" w14:textId="77777777" w:rsidR="00763F9F" w:rsidRDefault="00763F9F" w:rsidP="00763F9F">
      <w:pPr>
        <w:pStyle w:val="RAN4observation0"/>
      </w:pPr>
      <w:r>
        <w:t>Including OLLA will provide more deployment aligned requirements. Further study is required to analyse and define a minimum performance procedure to implement OLLA in TE.</w:t>
      </w:r>
    </w:p>
    <w:p w14:paraId="6BF106E4" w14:textId="77777777" w:rsidR="00763F9F" w:rsidRDefault="00763F9F" w:rsidP="00763F9F">
      <w:pPr>
        <w:pStyle w:val="RAN4proposal"/>
      </w:pPr>
      <w:r>
        <w:t>Study the impact of including OLLA in ATP requirements with relation to actual deployment. Compare results with existing ATP requirements defined without OLLA. Use proposed OLLA model from [</w:t>
      </w:r>
      <w:r w:rsidRPr="00B22C84">
        <w:t>R4-2300703</w:t>
      </w:r>
      <w:r>
        <w:t>]</w:t>
      </w:r>
      <w:r w:rsidRPr="00B22C84">
        <w:t xml:space="preserve"> </w:t>
      </w:r>
      <w:r>
        <w:t>as starting point.</w:t>
      </w:r>
    </w:p>
    <w:p w14:paraId="18A256C9" w14:textId="77777777" w:rsidR="00763F9F" w:rsidRDefault="00763F9F" w:rsidP="00763F9F">
      <w:pPr>
        <w:pStyle w:val="RAN4proposal"/>
      </w:pPr>
      <w:r>
        <w:t>Study how a simple implementation model for OLLA can be defined. Target of the model is implementation in TE.</w:t>
      </w:r>
    </w:p>
    <w:p w14:paraId="78F8C87F" w14:textId="4EC62F0D" w:rsidR="00763F9F" w:rsidRDefault="00763F9F" w:rsidP="000875DE">
      <w:pPr>
        <w:tabs>
          <w:tab w:val="right" w:leader="dot" w:pos="9617"/>
        </w:tabs>
      </w:pPr>
    </w:p>
    <w:p w14:paraId="1D7D54A0" w14:textId="1ACF70D1" w:rsidR="00763F9F" w:rsidRDefault="00763F9F" w:rsidP="000875DE">
      <w:pPr>
        <w:tabs>
          <w:tab w:val="right" w:leader="dot" w:pos="9617"/>
        </w:tabs>
      </w:pPr>
      <w:r>
        <w:t xml:space="preserve">== </w:t>
      </w:r>
      <w:r w:rsidRPr="00763F9F">
        <w:t>UE Baseline and advanced receivers</w:t>
      </w:r>
    </w:p>
    <w:p w14:paraId="0DC0EE98" w14:textId="77777777" w:rsidR="00763F9F" w:rsidRDefault="00763F9F" w:rsidP="00763F9F">
      <w:pPr>
        <w:pStyle w:val="RAN4proposal"/>
      </w:pPr>
      <w:r>
        <w:t>RAN4 to consider having both baseline and advanced UE receiver requirements at day 1.</w:t>
      </w:r>
    </w:p>
    <w:p w14:paraId="182CB5FA" w14:textId="77777777" w:rsidR="00763F9F" w:rsidRDefault="00763F9F" w:rsidP="000875DE">
      <w:pPr>
        <w:tabs>
          <w:tab w:val="right" w:leader="dot" w:pos="9617"/>
        </w:tabs>
      </w:pPr>
    </w:p>
    <w:p w14:paraId="551C6E15" w14:textId="77777777" w:rsidR="00D91D2D" w:rsidRPr="0051700F" w:rsidRDefault="00D91D2D" w:rsidP="000875DE">
      <w:pPr>
        <w:tabs>
          <w:tab w:val="right" w:leader="dot" w:pos="9617"/>
        </w:tabs>
      </w:pPr>
    </w:p>
    <w:p w14:paraId="2C0CA2BD" w14:textId="77777777" w:rsidR="003B659E" w:rsidRPr="008D0AE1" w:rsidRDefault="003B659E" w:rsidP="0060543D">
      <w:pPr>
        <w:pStyle w:val="RAN4H1"/>
        <w:numPr>
          <w:ilvl w:val="0"/>
          <w:numId w:val="0"/>
        </w:numPr>
        <w:ind w:left="360" w:hanging="360"/>
      </w:pPr>
      <w:bookmarkStart w:id="5" w:name="_Toc116995849"/>
      <w:r w:rsidRPr="008D0AE1">
        <w:t>References</w:t>
      </w:r>
      <w:bookmarkEnd w:id="5"/>
    </w:p>
    <w:p w14:paraId="41304000" w14:textId="0CFACB21" w:rsidR="00360F69" w:rsidRPr="00231787" w:rsidRDefault="00360F69" w:rsidP="00057DE7">
      <w:pPr>
        <w:pStyle w:val="ListParagraph"/>
        <w:numPr>
          <w:ilvl w:val="0"/>
          <w:numId w:val="5"/>
        </w:numPr>
        <w:spacing w:line="256" w:lineRule="auto"/>
        <w:ind w:left="360" w:right="-22"/>
        <w:rPr>
          <w:lang w:val="en-US"/>
        </w:rPr>
      </w:pPr>
      <w:bookmarkStart w:id="6" w:name="_Ref209701894"/>
      <w:bookmarkStart w:id="7" w:name="_Ref209700252"/>
      <w:r w:rsidRPr="003A4DA5">
        <w:t>RP-252186</w:t>
      </w:r>
      <w:bookmarkEnd w:id="6"/>
      <w:r w:rsidR="005B0C42">
        <w:t xml:space="preserve"> </w:t>
      </w:r>
      <w:r w:rsidR="005B0C42" w:rsidRPr="005B0C42">
        <w:t>TR 38.753 v2.0.0</w:t>
      </w:r>
      <w:r w:rsidR="00BD2526">
        <w:t xml:space="preserve">, Nokia, </w:t>
      </w:r>
      <w:r w:rsidR="0031486A">
        <w:t>RAN#109</w:t>
      </w:r>
    </w:p>
    <w:p w14:paraId="12999FB4" w14:textId="746D6648" w:rsidR="00360F69" w:rsidRPr="00296021" w:rsidRDefault="00360F69" w:rsidP="00057DE7">
      <w:pPr>
        <w:pStyle w:val="ListParagraph"/>
        <w:numPr>
          <w:ilvl w:val="0"/>
          <w:numId w:val="5"/>
        </w:numPr>
        <w:spacing w:line="256" w:lineRule="auto"/>
        <w:ind w:left="360" w:right="-22"/>
        <w:rPr>
          <w:lang w:val="en-US"/>
        </w:rPr>
      </w:pPr>
      <w:bookmarkStart w:id="8" w:name="_Ref209701911"/>
      <w:r w:rsidRPr="005D76DE">
        <w:t>RP-252957</w:t>
      </w:r>
      <w:bookmarkEnd w:id="8"/>
      <w:r w:rsidR="00DC368B">
        <w:t xml:space="preserve"> </w:t>
      </w:r>
      <w:r w:rsidR="00DC368B" w:rsidRPr="00DC368B">
        <w:t>WID: NR demodulation performance: Phase 6</w:t>
      </w:r>
      <w:r w:rsidR="0083638F">
        <w:t>, Apple, RAN4#109</w:t>
      </w:r>
    </w:p>
    <w:p w14:paraId="613AB001" w14:textId="175F46EA" w:rsidR="008D333D" w:rsidRPr="00296021" w:rsidRDefault="008D333D" w:rsidP="00057DE7">
      <w:pPr>
        <w:pStyle w:val="ListParagraph"/>
        <w:numPr>
          <w:ilvl w:val="0"/>
          <w:numId w:val="5"/>
        </w:numPr>
        <w:spacing w:line="256" w:lineRule="auto"/>
        <w:ind w:left="360" w:right="-22"/>
        <w:rPr>
          <w:lang w:val="en-US"/>
        </w:rPr>
      </w:pPr>
      <w:bookmarkStart w:id="9" w:name="_Ref209701938"/>
      <w:r w:rsidRPr="00A779CC">
        <w:t>R4-2318350</w:t>
      </w:r>
      <w:bookmarkEnd w:id="9"/>
      <w:r w:rsidR="00C6196E">
        <w:t xml:space="preserve"> </w:t>
      </w:r>
      <w:r w:rsidR="00C6196E" w:rsidRPr="00C6196E">
        <w:t>Discussion on UE Demodulation for non-colocated FR1 intra-band NR-CA</w:t>
      </w:r>
      <w:r w:rsidR="00C6196E">
        <w:t>, Nokia, RAN4#109</w:t>
      </w:r>
    </w:p>
    <w:p w14:paraId="1842ADFB" w14:textId="497AE719" w:rsidR="00FB7906" w:rsidRPr="00296021" w:rsidRDefault="00FB7906" w:rsidP="00057DE7">
      <w:pPr>
        <w:pStyle w:val="ListParagraph"/>
        <w:numPr>
          <w:ilvl w:val="0"/>
          <w:numId w:val="5"/>
        </w:numPr>
        <w:spacing w:line="256" w:lineRule="auto"/>
        <w:ind w:left="360" w:right="-22"/>
        <w:rPr>
          <w:lang w:val="en-US"/>
        </w:rPr>
      </w:pPr>
      <w:bookmarkStart w:id="10" w:name="_Ref209702125"/>
      <w:r w:rsidRPr="004320A1">
        <w:t>R1-2506618</w:t>
      </w:r>
      <w:bookmarkEnd w:id="10"/>
      <w:r w:rsidR="00FB73A7">
        <w:t xml:space="preserve"> </w:t>
      </w:r>
      <w:r w:rsidR="00FB73A7" w:rsidRPr="00FB73A7">
        <w:t>FL summary#3 on overview of 6GR air interface</w:t>
      </w:r>
      <w:r w:rsidR="00FB73A7">
        <w:t>, NTT Docomo, RAN1#122</w:t>
      </w:r>
    </w:p>
    <w:p w14:paraId="3B805AEE" w14:textId="3ECB88FE" w:rsidR="00214B06" w:rsidRDefault="00214B06" w:rsidP="00057DE7">
      <w:pPr>
        <w:pStyle w:val="ListParagraph"/>
        <w:numPr>
          <w:ilvl w:val="0"/>
          <w:numId w:val="5"/>
        </w:numPr>
        <w:spacing w:line="256" w:lineRule="auto"/>
        <w:ind w:left="360" w:right="-22"/>
        <w:rPr>
          <w:lang w:val="en-US"/>
        </w:rPr>
      </w:pPr>
      <w:bookmarkStart w:id="11" w:name="_Ref209702154"/>
      <w:r>
        <w:t>R4-1913101</w:t>
      </w:r>
      <w:bookmarkEnd w:id="11"/>
      <w:r w:rsidR="004C3FDF">
        <w:t xml:space="preserve"> </w:t>
      </w:r>
      <w:r w:rsidR="00055E90" w:rsidRPr="00055E90">
        <w:t>RAN4 #92-Bis Meeting Report</w:t>
      </w:r>
      <w:r w:rsidR="00055E90">
        <w:t>, ETSI MCC, RAN4#93</w:t>
      </w:r>
    </w:p>
    <w:p w14:paraId="0914EA79" w14:textId="36EAC275" w:rsidR="00E2583F" w:rsidRPr="00F74367" w:rsidRDefault="00BE677D" w:rsidP="00057DE7">
      <w:pPr>
        <w:pStyle w:val="ListParagraph"/>
        <w:numPr>
          <w:ilvl w:val="0"/>
          <w:numId w:val="5"/>
        </w:numPr>
        <w:spacing w:line="256" w:lineRule="auto"/>
        <w:ind w:left="360" w:right="-22"/>
        <w:rPr>
          <w:lang w:val="en-US"/>
        </w:rPr>
      </w:pPr>
      <w:bookmarkStart w:id="12" w:name="_Ref209702743"/>
      <w:r w:rsidRPr="00BE677D">
        <w:rPr>
          <w:lang w:val="en-US"/>
        </w:rPr>
        <w:t>R4-2300703 On Absolute physical layer throughput requirements with link adaptation</w:t>
      </w:r>
      <w:bookmarkEnd w:id="7"/>
      <w:r w:rsidR="00E72169">
        <w:rPr>
          <w:lang w:val="en-US"/>
        </w:rPr>
        <w:t>, Nokia, RAN4#</w:t>
      </w:r>
      <w:r w:rsidR="00E95045">
        <w:rPr>
          <w:lang w:val="en-US"/>
        </w:rPr>
        <w:t>106</w:t>
      </w:r>
      <w:bookmarkEnd w:id="12"/>
      <w:r w:rsidR="00231787">
        <w:rPr>
          <w:lang w:val="en-US"/>
        </w:rPr>
        <w:t>.</w:t>
      </w:r>
    </w:p>
    <w:sectPr w:rsidR="00E2583F" w:rsidRPr="00F7436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D74A2" w14:textId="77777777" w:rsidR="00991F29" w:rsidRDefault="00991F29" w:rsidP="00001C9B">
      <w:pPr>
        <w:spacing w:after="0" w:line="240" w:lineRule="auto"/>
      </w:pPr>
      <w:r>
        <w:separator/>
      </w:r>
    </w:p>
  </w:endnote>
  <w:endnote w:type="continuationSeparator" w:id="0">
    <w:p w14:paraId="07A03FC3" w14:textId="77777777" w:rsidR="00991F29" w:rsidRDefault="00991F29" w:rsidP="00001C9B">
      <w:pPr>
        <w:spacing w:after="0" w:line="240" w:lineRule="auto"/>
      </w:pPr>
      <w:r>
        <w:continuationSeparator/>
      </w:r>
    </w:p>
  </w:endnote>
  <w:endnote w:type="continuationNotice" w:id="1">
    <w:p w14:paraId="011FEC0A" w14:textId="77777777" w:rsidR="00991F29" w:rsidRDefault="00991F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C3AE8" w14:textId="77777777" w:rsidR="00991F29" w:rsidRDefault="00991F29" w:rsidP="00001C9B">
      <w:pPr>
        <w:spacing w:after="0" w:line="240" w:lineRule="auto"/>
      </w:pPr>
      <w:r>
        <w:separator/>
      </w:r>
    </w:p>
  </w:footnote>
  <w:footnote w:type="continuationSeparator" w:id="0">
    <w:p w14:paraId="6A1FF5EF" w14:textId="77777777" w:rsidR="00991F29" w:rsidRDefault="00991F29" w:rsidP="00001C9B">
      <w:pPr>
        <w:spacing w:after="0" w:line="240" w:lineRule="auto"/>
      </w:pPr>
      <w:r>
        <w:continuationSeparator/>
      </w:r>
    </w:p>
  </w:footnote>
  <w:footnote w:type="continuationNotice" w:id="1">
    <w:p w14:paraId="6D9D8CAF" w14:textId="77777777" w:rsidR="00991F29" w:rsidRDefault="00991F29">
      <w:pPr>
        <w:spacing w:after="0" w:line="240" w:lineRule="auto"/>
      </w:pPr>
    </w:p>
  </w:footnote>
  <w:footnote w:id="2">
    <w:p w14:paraId="66A74348" w14:textId="0C9CF386" w:rsidR="00C83F7A" w:rsidRPr="00C83F7A" w:rsidRDefault="00C83F7A">
      <w:pPr>
        <w:pStyle w:val="FootnoteText"/>
        <w:rPr>
          <w:lang w:val="en-US"/>
        </w:rPr>
      </w:pPr>
      <w:r>
        <w:rPr>
          <w:rStyle w:val="FootnoteReference"/>
        </w:rPr>
        <w:footnoteRef/>
      </w:r>
      <w:r>
        <w:t xml:space="preserve"> Note that in 5GNR some hard-fought exceptions to the 20dB limit exist. For example, a 30dB SNR for the non-collocated work-item which required a large power difference between the two sources. Such exceptions required extensive discussion and constraints (in this case AWGN channel, or reduction of AWGN_offset on the BS side).</w:t>
      </w:r>
      <w:r>
        <w:tab/>
      </w:r>
      <w:r>
        <w:br/>
        <w:t>Additionally other high SNR test cases are marked as non-testable in RAN5, especially for OTA.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5F49E0"/>
    <w:multiLevelType w:val="hybridMultilevel"/>
    <w:tmpl w:val="DA6C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7" w:hanging="360"/>
      </w:p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2A4290"/>
    <w:multiLevelType w:val="hybridMultilevel"/>
    <w:tmpl w:val="7B26F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0F493F"/>
    <w:multiLevelType w:val="hybridMultilevel"/>
    <w:tmpl w:val="7D8CC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4"/>
  </w:num>
  <w:num w:numId="2" w16cid:durableId="80681869">
    <w:abstractNumId w:val="2"/>
  </w:num>
  <w:num w:numId="3" w16cid:durableId="1566528953">
    <w:abstractNumId w:val="3"/>
  </w:num>
  <w:num w:numId="4" w16cid:durableId="1456096507">
    <w:abstractNumId w:val="7"/>
  </w:num>
  <w:num w:numId="5" w16cid:durableId="1659071369">
    <w:abstractNumId w:val="5"/>
  </w:num>
  <w:num w:numId="6" w16cid:durableId="143009612">
    <w:abstractNumId w:val="0"/>
  </w:num>
  <w:num w:numId="7" w16cid:durableId="1597711427">
    <w:abstractNumId w:val="6"/>
  </w:num>
  <w:num w:numId="8" w16cid:durableId="1961648181">
    <w:abstractNumId w:val="1"/>
  </w:num>
  <w:num w:numId="9" w16cid:durableId="1964656106">
    <w:abstractNumId w:val="8"/>
  </w:num>
  <w:num w:numId="10" w16cid:durableId="513492586">
    <w:abstractNumId w:val="3"/>
    <w:lvlOverride w:ilvl="0">
      <w:startOverride w:val="1"/>
    </w:lvlOverride>
  </w:num>
  <w:num w:numId="11" w16cid:durableId="1314413630">
    <w:abstractNumId w:val="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94B"/>
    <w:rsid w:val="00001C9B"/>
    <w:rsid w:val="000020C8"/>
    <w:rsid w:val="000020CD"/>
    <w:rsid w:val="00002399"/>
    <w:rsid w:val="00002598"/>
    <w:rsid w:val="000035D7"/>
    <w:rsid w:val="000035F1"/>
    <w:rsid w:val="00003726"/>
    <w:rsid w:val="00003B27"/>
    <w:rsid w:val="00003B7F"/>
    <w:rsid w:val="000040DC"/>
    <w:rsid w:val="0000435F"/>
    <w:rsid w:val="00004415"/>
    <w:rsid w:val="000045C1"/>
    <w:rsid w:val="00004858"/>
    <w:rsid w:val="00004DCD"/>
    <w:rsid w:val="00005107"/>
    <w:rsid w:val="00005757"/>
    <w:rsid w:val="00005B75"/>
    <w:rsid w:val="00006245"/>
    <w:rsid w:val="0000628A"/>
    <w:rsid w:val="00006499"/>
    <w:rsid w:val="0000675B"/>
    <w:rsid w:val="00006BCA"/>
    <w:rsid w:val="00006F3F"/>
    <w:rsid w:val="00007347"/>
    <w:rsid w:val="000074C9"/>
    <w:rsid w:val="00007790"/>
    <w:rsid w:val="00007C4D"/>
    <w:rsid w:val="00007D74"/>
    <w:rsid w:val="0001018E"/>
    <w:rsid w:val="00010426"/>
    <w:rsid w:val="00010646"/>
    <w:rsid w:val="00010930"/>
    <w:rsid w:val="00011784"/>
    <w:rsid w:val="0001262C"/>
    <w:rsid w:val="00013683"/>
    <w:rsid w:val="00013801"/>
    <w:rsid w:val="00014582"/>
    <w:rsid w:val="0001491B"/>
    <w:rsid w:val="00014B70"/>
    <w:rsid w:val="00014E3F"/>
    <w:rsid w:val="000151EF"/>
    <w:rsid w:val="000158C9"/>
    <w:rsid w:val="00015B8C"/>
    <w:rsid w:val="00015C41"/>
    <w:rsid w:val="00015C7D"/>
    <w:rsid w:val="00017324"/>
    <w:rsid w:val="000174E0"/>
    <w:rsid w:val="00017502"/>
    <w:rsid w:val="00017D64"/>
    <w:rsid w:val="00017D98"/>
    <w:rsid w:val="00017F3C"/>
    <w:rsid w:val="00020734"/>
    <w:rsid w:val="00020E5F"/>
    <w:rsid w:val="000210B3"/>
    <w:rsid w:val="000211CB"/>
    <w:rsid w:val="0002148B"/>
    <w:rsid w:val="000215ED"/>
    <w:rsid w:val="00021816"/>
    <w:rsid w:val="00021B67"/>
    <w:rsid w:val="00021B97"/>
    <w:rsid w:val="00021DD2"/>
    <w:rsid w:val="00022FD7"/>
    <w:rsid w:val="000239F5"/>
    <w:rsid w:val="000247C3"/>
    <w:rsid w:val="00024F99"/>
    <w:rsid w:val="00025640"/>
    <w:rsid w:val="00025716"/>
    <w:rsid w:val="0002589F"/>
    <w:rsid w:val="000262E7"/>
    <w:rsid w:val="0002641D"/>
    <w:rsid w:val="00026CD2"/>
    <w:rsid w:val="00026DDB"/>
    <w:rsid w:val="00027021"/>
    <w:rsid w:val="00027312"/>
    <w:rsid w:val="00027756"/>
    <w:rsid w:val="00027800"/>
    <w:rsid w:val="00027ECB"/>
    <w:rsid w:val="00030075"/>
    <w:rsid w:val="0003050F"/>
    <w:rsid w:val="0003069B"/>
    <w:rsid w:val="00030B19"/>
    <w:rsid w:val="00031310"/>
    <w:rsid w:val="000316EC"/>
    <w:rsid w:val="00032144"/>
    <w:rsid w:val="0003258F"/>
    <w:rsid w:val="000327AA"/>
    <w:rsid w:val="00033315"/>
    <w:rsid w:val="000333D6"/>
    <w:rsid w:val="000334BB"/>
    <w:rsid w:val="0003365D"/>
    <w:rsid w:val="00034413"/>
    <w:rsid w:val="00034526"/>
    <w:rsid w:val="00034B52"/>
    <w:rsid w:val="000352A3"/>
    <w:rsid w:val="000352AA"/>
    <w:rsid w:val="000358C4"/>
    <w:rsid w:val="00035B33"/>
    <w:rsid w:val="00035CF9"/>
    <w:rsid w:val="00035E15"/>
    <w:rsid w:val="00035EC8"/>
    <w:rsid w:val="0003624E"/>
    <w:rsid w:val="0003631D"/>
    <w:rsid w:val="000363D8"/>
    <w:rsid w:val="00036487"/>
    <w:rsid w:val="00036D5E"/>
    <w:rsid w:val="00036E03"/>
    <w:rsid w:val="000370D3"/>
    <w:rsid w:val="00037B1C"/>
    <w:rsid w:val="00040F7A"/>
    <w:rsid w:val="00041250"/>
    <w:rsid w:val="0004185D"/>
    <w:rsid w:val="00041F39"/>
    <w:rsid w:val="00042960"/>
    <w:rsid w:val="00042CAE"/>
    <w:rsid w:val="00042D0C"/>
    <w:rsid w:val="00042F8B"/>
    <w:rsid w:val="000438AB"/>
    <w:rsid w:val="00043A4B"/>
    <w:rsid w:val="00043B0F"/>
    <w:rsid w:val="000444B4"/>
    <w:rsid w:val="00045223"/>
    <w:rsid w:val="00045243"/>
    <w:rsid w:val="00045253"/>
    <w:rsid w:val="00045783"/>
    <w:rsid w:val="00045BB6"/>
    <w:rsid w:val="00046425"/>
    <w:rsid w:val="00046E83"/>
    <w:rsid w:val="00047192"/>
    <w:rsid w:val="000472D4"/>
    <w:rsid w:val="00047891"/>
    <w:rsid w:val="0005015E"/>
    <w:rsid w:val="00051E27"/>
    <w:rsid w:val="0005214E"/>
    <w:rsid w:val="00052D59"/>
    <w:rsid w:val="0005352A"/>
    <w:rsid w:val="000535F8"/>
    <w:rsid w:val="00053D6C"/>
    <w:rsid w:val="00053DC9"/>
    <w:rsid w:val="00053F35"/>
    <w:rsid w:val="00054E70"/>
    <w:rsid w:val="000555A1"/>
    <w:rsid w:val="00055A5D"/>
    <w:rsid w:val="00055E90"/>
    <w:rsid w:val="00056017"/>
    <w:rsid w:val="000560B0"/>
    <w:rsid w:val="0005635F"/>
    <w:rsid w:val="00056503"/>
    <w:rsid w:val="00057280"/>
    <w:rsid w:val="00057DE7"/>
    <w:rsid w:val="0006015C"/>
    <w:rsid w:val="0006026A"/>
    <w:rsid w:val="00060FAD"/>
    <w:rsid w:val="0006101B"/>
    <w:rsid w:val="0006165A"/>
    <w:rsid w:val="000617B9"/>
    <w:rsid w:val="000618C5"/>
    <w:rsid w:val="000620C1"/>
    <w:rsid w:val="00062376"/>
    <w:rsid w:val="00062781"/>
    <w:rsid w:val="00062FD4"/>
    <w:rsid w:val="000637FB"/>
    <w:rsid w:val="00063F85"/>
    <w:rsid w:val="0006405C"/>
    <w:rsid w:val="00064E43"/>
    <w:rsid w:val="0006539C"/>
    <w:rsid w:val="000657C5"/>
    <w:rsid w:val="00065A09"/>
    <w:rsid w:val="00065B69"/>
    <w:rsid w:val="000660E0"/>
    <w:rsid w:val="000668E8"/>
    <w:rsid w:val="000669B1"/>
    <w:rsid w:val="00066B66"/>
    <w:rsid w:val="00066D99"/>
    <w:rsid w:val="0006752E"/>
    <w:rsid w:val="000676CD"/>
    <w:rsid w:val="00067A37"/>
    <w:rsid w:val="00067CAC"/>
    <w:rsid w:val="00070067"/>
    <w:rsid w:val="00070282"/>
    <w:rsid w:val="00070935"/>
    <w:rsid w:val="000710B6"/>
    <w:rsid w:val="00071437"/>
    <w:rsid w:val="0007156C"/>
    <w:rsid w:val="00071C7C"/>
    <w:rsid w:val="00071D2D"/>
    <w:rsid w:val="00071FA0"/>
    <w:rsid w:val="000729B7"/>
    <w:rsid w:val="000729E5"/>
    <w:rsid w:val="000729FE"/>
    <w:rsid w:val="00072A72"/>
    <w:rsid w:val="00072CCA"/>
    <w:rsid w:val="00072D2C"/>
    <w:rsid w:val="00072E4E"/>
    <w:rsid w:val="00073018"/>
    <w:rsid w:val="000731C7"/>
    <w:rsid w:val="00073849"/>
    <w:rsid w:val="000738E4"/>
    <w:rsid w:val="00073ABE"/>
    <w:rsid w:val="00073F36"/>
    <w:rsid w:val="0007432E"/>
    <w:rsid w:val="00074818"/>
    <w:rsid w:val="0007499F"/>
    <w:rsid w:val="0007579A"/>
    <w:rsid w:val="000757AD"/>
    <w:rsid w:val="00075F20"/>
    <w:rsid w:val="0007601C"/>
    <w:rsid w:val="00077588"/>
    <w:rsid w:val="000775B6"/>
    <w:rsid w:val="000775BE"/>
    <w:rsid w:val="00080466"/>
    <w:rsid w:val="00080620"/>
    <w:rsid w:val="00080780"/>
    <w:rsid w:val="00080EAD"/>
    <w:rsid w:val="00081544"/>
    <w:rsid w:val="00081A78"/>
    <w:rsid w:val="000821EC"/>
    <w:rsid w:val="000822FD"/>
    <w:rsid w:val="0008237F"/>
    <w:rsid w:val="000829A7"/>
    <w:rsid w:val="000837C7"/>
    <w:rsid w:val="00083850"/>
    <w:rsid w:val="00083D69"/>
    <w:rsid w:val="0008429D"/>
    <w:rsid w:val="00084569"/>
    <w:rsid w:val="0008489B"/>
    <w:rsid w:val="000851BC"/>
    <w:rsid w:val="000851EB"/>
    <w:rsid w:val="00085D48"/>
    <w:rsid w:val="0008612A"/>
    <w:rsid w:val="000864F6"/>
    <w:rsid w:val="00086694"/>
    <w:rsid w:val="0008683F"/>
    <w:rsid w:val="00086A9D"/>
    <w:rsid w:val="00087466"/>
    <w:rsid w:val="000875DE"/>
    <w:rsid w:val="000878C5"/>
    <w:rsid w:val="000901D7"/>
    <w:rsid w:val="00090E18"/>
    <w:rsid w:val="000919D4"/>
    <w:rsid w:val="00091B19"/>
    <w:rsid w:val="00091B81"/>
    <w:rsid w:val="00091B87"/>
    <w:rsid w:val="00091E56"/>
    <w:rsid w:val="00092281"/>
    <w:rsid w:val="00092C88"/>
    <w:rsid w:val="000931D6"/>
    <w:rsid w:val="00093FD0"/>
    <w:rsid w:val="00094877"/>
    <w:rsid w:val="00094B81"/>
    <w:rsid w:val="00094BCE"/>
    <w:rsid w:val="00094BE5"/>
    <w:rsid w:val="000957A6"/>
    <w:rsid w:val="0009583C"/>
    <w:rsid w:val="00095932"/>
    <w:rsid w:val="00095D35"/>
    <w:rsid w:val="000961A0"/>
    <w:rsid w:val="000966CA"/>
    <w:rsid w:val="0009670E"/>
    <w:rsid w:val="00096FA7"/>
    <w:rsid w:val="0009796E"/>
    <w:rsid w:val="00097D6A"/>
    <w:rsid w:val="000A0081"/>
    <w:rsid w:val="000A0237"/>
    <w:rsid w:val="000A10BC"/>
    <w:rsid w:val="000A17D8"/>
    <w:rsid w:val="000A1929"/>
    <w:rsid w:val="000A1995"/>
    <w:rsid w:val="000A21E8"/>
    <w:rsid w:val="000A260C"/>
    <w:rsid w:val="000A2B0C"/>
    <w:rsid w:val="000A2BFB"/>
    <w:rsid w:val="000A3D7B"/>
    <w:rsid w:val="000A4032"/>
    <w:rsid w:val="000A4099"/>
    <w:rsid w:val="000A4C91"/>
    <w:rsid w:val="000A4D4B"/>
    <w:rsid w:val="000A52EF"/>
    <w:rsid w:val="000A5333"/>
    <w:rsid w:val="000A54AA"/>
    <w:rsid w:val="000A6178"/>
    <w:rsid w:val="000A670D"/>
    <w:rsid w:val="000A6AB9"/>
    <w:rsid w:val="000A6E3C"/>
    <w:rsid w:val="000A6F84"/>
    <w:rsid w:val="000A7355"/>
    <w:rsid w:val="000A74E0"/>
    <w:rsid w:val="000A7595"/>
    <w:rsid w:val="000A794C"/>
    <w:rsid w:val="000A7B9B"/>
    <w:rsid w:val="000A7CC7"/>
    <w:rsid w:val="000A7F53"/>
    <w:rsid w:val="000B0056"/>
    <w:rsid w:val="000B00F7"/>
    <w:rsid w:val="000B0A63"/>
    <w:rsid w:val="000B0D45"/>
    <w:rsid w:val="000B12A5"/>
    <w:rsid w:val="000B205B"/>
    <w:rsid w:val="000B247A"/>
    <w:rsid w:val="000B2718"/>
    <w:rsid w:val="000B282D"/>
    <w:rsid w:val="000B3366"/>
    <w:rsid w:val="000B3CFA"/>
    <w:rsid w:val="000B4687"/>
    <w:rsid w:val="000B4C37"/>
    <w:rsid w:val="000B4E26"/>
    <w:rsid w:val="000B50DD"/>
    <w:rsid w:val="000B53A7"/>
    <w:rsid w:val="000B594D"/>
    <w:rsid w:val="000B5AC9"/>
    <w:rsid w:val="000B69AC"/>
    <w:rsid w:val="000B6DDC"/>
    <w:rsid w:val="000B7F8B"/>
    <w:rsid w:val="000B7FA4"/>
    <w:rsid w:val="000C0568"/>
    <w:rsid w:val="000C0B4E"/>
    <w:rsid w:val="000C0C03"/>
    <w:rsid w:val="000C1193"/>
    <w:rsid w:val="000C1D48"/>
    <w:rsid w:val="000C226B"/>
    <w:rsid w:val="000C22FB"/>
    <w:rsid w:val="000C233D"/>
    <w:rsid w:val="000C25DA"/>
    <w:rsid w:val="000C2E5E"/>
    <w:rsid w:val="000C3348"/>
    <w:rsid w:val="000C3641"/>
    <w:rsid w:val="000C3C7B"/>
    <w:rsid w:val="000C4765"/>
    <w:rsid w:val="000C47F6"/>
    <w:rsid w:val="000C4AC5"/>
    <w:rsid w:val="000C4BE7"/>
    <w:rsid w:val="000C4CF6"/>
    <w:rsid w:val="000C4FC9"/>
    <w:rsid w:val="000C4FE9"/>
    <w:rsid w:val="000C5165"/>
    <w:rsid w:val="000C5379"/>
    <w:rsid w:val="000C55EA"/>
    <w:rsid w:val="000C567B"/>
    <w:rsid w:val="000C5998"/>
    <w:rsid w:val="000C5ECE"/>
    <w:rsid w:val="000C6001"/>
    <w:rsid w:val="000C6751"/>
    <w:rsid w:val="000C6AE5"/>
    <w:rsid w:val="000C72E1"/>
    <w:rsid w:val="000C7924"/>
    <w:rsid w:val="000D0084"/>
    <w:rsid w:val="000D0536"/>
    <w:rsid w:val="000D06D7"/>
    <w:rsid w:val="000D07FF"/>
    <w:rsid w:val="000D0CA7"/>
    <w:rsid w:val="000D0DCC"/>
    <w:rsid w:val="000D0F93"/>
    <w:rsid w:val="000D130F"/>
    <w:rsid w:val="000D1543"/>
    <w:rsid w:val="000D1C3C"/>
    <w:rsid w:val="000D23A5"/>
    <w:rsid w:val="000D2607"/>
    <w:rsid w:val="000D33E0"/>
    <w:rsid w:val="000D3477"/>
    <w:rsid w:val="000D3D90"/>
    <w:rsid w:val="000D44D5"/>
    <w:rsid w:val="000D450A"/>
    <w:rsid w:val="000D45F5"/>
    <w:rsid w:val="000D4EE9"/>
    <w:rsid w:val="000D516C"/>
    <w:rsid w:val="000D5A58"/>
    <w:rsid w:val="000D5B3B"/>
    <w:rsid w:val="000D5F3A"/>
    <w:rsid w:val="000D6024"/>
    <w:rsid w:val="000D6EB9"/>
    <w:rsid w:val="000D715A"/>
    <w:rsid w:val="000D7346"/>
    <w:rsid w:val="000D7C29"/>
    <w:rsid w:val="000E00E2"/>
    <w:rsid w:val="000E01DD"/>
    <w:rsid w:val="000E0855"/>
    <w:rsid w:val="000E0BFF"/>
    <w:rsid w:val="000E109A"/>
    <w:rsid w:val="000E1412"/>
    <w:rsid w:val="000E1DE2"/>
    <w:rsid w:val="000E2021"/>
    <w:rsid w:val="000E237A"/>
    <w:rsid w:val="000E238E"/>
    <w:rsid w:val="000E3207"/>
    <w:rsid w:val="000E3A20"/>
    <w:rsid w:val="000E426B"/>
    <w:rsid w:val="000E53EA"/>
    <w:rsid w:val="000E71A3"/>
    <w:rsid w:val="000E793F"/>
    <w:rsid w:val="000F00CC"/>
    <w:rsid w:val="000F0206"/>
    <w:rsid w:val="000F0950"/>
    <w:rsid w:val="000F0C29"/>
    <w:rsid w:val="000F11C8"/>
    <w:rsid w:val="000F1362"/>
    <w:rsid w:val="000F1677"/>
    <w:rsid w:val="000F17F1"/>
    <w:rsid w:val="000F1951"/>
    <w:rsid w:val="000F1E50"/>
    <w:rsid w:val="000F2C1C"/>
    <w:rsid w:val="000F2EBF"/>
    <w:rsid w:val="000F35AB"/>
    <w:rsid w:val="000F3ED3"/>
    <w:rsid w:val="000F4101"/>
    <w:rsid w:val="000F47CD"/>
    <w:rsid w:val="000F4875"/>
    <w:rsid w:val="000F4D1A"/>
    <w:rsid w:val="000F5481"/>
    <w:rsid w:val="000F58BB"/>
    <w:rsid w:val="000F5D07"/>
    <w:rsid w:val="000F606C"/>
    <w:rsid w:val="000F6563"/>
    <w:rsid w:val="000F7B43"/>
    <w:rsid w:val="00100C65"/>
    <w:rsid w:val="00101456"/>
    <w:rsid w:val="0010198C"/>
    <w:rsid w:val="00101BCA"/>
    <w:rsid w:val="001023F0"/>
    <w:rsid w:val="001025D1"/>
    <w:rsid w:val="0010270C"/>
    <w:rsid w:val="00103612"/>
    <w:rsid w:val="00103762"/>
    <w:rsid w:val="00103C6B"/>
    <w:rsid w:val="00104D0C"/>
    <w:rsid w:val="001054C4"/>
    <w:rsid w:val="00105572"/>
    <w:rsid w:val="0010591F"/>
    <w:rsid w:val="00105A23"/>
    <w:rsid w:val="00105CA3"/>
    <w:rsid w:val="00105FFC"/>
    <w:rsid w:val="00106143"/>
    <w:rsid w:val="0010636C"/>
    <w:rsid w:val="00106416"/>
    <w:rsid w:val="0010766A"/>
    <w:rsid w:val="0010767B"/>
    <w:rsid w:val="001077E9"/>
    <w:rsid w:val="0011034D"/>
    <w:rsid w:val="00110481"/>
    <w:rsid w:val="00110570"/>
    <w:rsid w:val="00111C7B"/>
    <w:rsid w:val="00111E6E"/>
    <w:rsid w:val="00112085"/>
    <w:rsid w:val="001125A6"/>
    <w:rsid w:val="00112724"/>
    <w:rsid w:val="001127C9"/>
    <w:rsid w:val="00113069"/>
    <w:rsid w:val="001132CC"/>
    <w:rsid w:val="00113543"/>
    <w:rsid w:val="00113CF0"/>
    <w:rsid w:val="00113E4C"/>
    <w:rsid w:val="00113EE5"/>
    <w:rsid w:val="0011436B"/>
    <w:rsid w:val="00114498"/>
    <w:rsid w:val="0011487F"/>
    <w:rsid w:val="00114C7F"/>
    <w:rsid w:val="00115577"/>
    <w:rsid w:val="001155D7"/>
    <w:rsid w:val="00115AE9"/>
    <w:rsid w:val="00115B88"/>
    <w:rsid w:val="00115DA0"/>
    <w:rsid w:val="00115ED9"/>
    <w:rsid w:val="00116BE0"/>
    <w:rsid w:val="00116C54"/>
    <w:rsid w:val="00116CDF"/>
    <w:rsid w:val="00117485"/>
    <w:rsid w:val="00117707"/>
    <w:rsid w:val="00117773"/>
    <w:rsid w:val="001177D3"/>
    <w:rsid w:val="00117D2D"/>
    <w:rsid w:val="00117E8E"/>
    <w:rsid w:val="001206BA"/>
    <w:rsid w:val="00120BDB"/>
    <w:rsid w:val="00120CF6"/>
    <w:rsid w:val="00120E5C"/>
    <w:rsid w:val="0012133F"/>
    <w:rsid w:val="0012190B"/>
    <w:rsid w:val="0012257B"/>
    <w:rsid w:val="00122EC9"/>
    <w:rsid w:val="0012309F"/>
    <w:rsid w:val="001230D5"/>
    <w:rsid w:val="001237C0"/>
    <w:rsid w:val="0012395D"/>
    <w:rsid w:val="00123AA0"/>
    <w:rsid w:val="00123CE2"/>
    <w:rsid w:val="00124538"/>
    <w:rsid w:val="00124A09"/>
    <w:rsid w:val="00124B48"/>
    <w:rsid w:val="0012552E"/>
    <w:rsid w:val="001256C5"/>
    <w:rsid w:val="00125A79"/>
    <w:rsid w:val="00125B4F"/>
    <w:rsid w:val="0012605C"/>
    <w:rsid w:val="00126228"/>
    <w:rsid w:val="00126A7F"/>
    <w:rsid w:val="00126CB7"/>
    <w:rsid w:val="00126F41"/>
    <w:rsid w:val="00127182"/>
    <w:rsid w:val="00127274"/>
    <w:rsid w:val="0012743B"/>
    <w:rsid w:val="00127805"/>
    <w:rsid w:val="001278C8"/>
    <w:rsid w:val="00127C14"/>
    <w:rsid w:val="00127F1F"/>
    <w:rsid w:val="00130454"/>
    <w:rsid w:val="00130613"/>
    <w:rsid w:val="001306A9"/>
    <w:rsid w:val="0013099B"/>
    <w:rsid w:val="00130DEB"/>
    <w:rsid w:val="001310A9"/>
    <w:rsid w:val="00131695"/>
    <w:rsid w:val="00131A4F"/>
    <w:rsid w:val="00131C75"/>
    <w:rsid w:val="00132070"/>
    <w:rsid w:val="0013249C"/>
    <w:rsid w:val="00132634"/>
    <w:rsid w:val="001326FF"/>
    <w:rsid w:val="00132C14"/>
    <w:rsid w:val="00132F30"/>
    <w:rsid w:val="00132F6A"/>
    <w:rsid w:val="00133171"/>
    <w:rsid w:val="00133398"/>
    <w:rsid w:val="00133913"/>
    <w:rsid w:val="00133E70"/>
    <w:rsid w:val="00134295"/>
    <w:rsid w:val="0013460F"/>
    <w:rsid w:val="001348A9"/>
    <w:rsid w:val="001348D3"/>
    <w:rsid w:val="0013494D"/>
    <w:rsid w:val="00134F43"/>
    <w:rsid w:val="001350BF"/>
    <w:rsid w:val="00135C0E"/>
    <w:rsid w:val="00136124"/>
    <w:rsid w:val="00136A86"/>
    <w:rsid w:val="00137339"/>
    <w:rsid w:val="001400D7"/>
    <w:rsid w:val="00140221"/>
    <w:rsid w:val="00140582"/>
    <w:rsid w:val="0014094F"/>
    <w:rsid w:val="00140C9E"/>
    <w:rsid w:val="00140D22"/>
    <w:rsid w:val="001415AF"/>
    <w:rsid w:val="0014170A"/>
    <w:rsid w:val="00142332"/>
    <w:rsid w:val="001424A9"/>
    <w:rsid w:val="0014251A"/>
    <w:rsid w:val="001429FF"/>
    <w:rsid w:val="00142F9A"/>
    <w:rsid w:val="0014356A"/>
    <w:rsid w:val="001439EA"/>
    <w:rsid w:val="00143D85"/>
    <w:rsid w:val="001440FD"/>
    <w:rsid w:val="001443CE"/>
    <w:rsid w:val="00144D63"/>
    <w:rsid w:val="00144F0D"/>
    <w:rsid w:val="00145321"/>
    <w:rsid w:val="0014573D"/>
    <w:rsid w:val="001459A5"/>
    <w:rsid w:val="00145A81"/>
    <w:rsid w:val="0014615B"/>
    <w:rsid w:val="00147947"/>
    <w:rsid w:val="001501C5"/>
    <w:rsid w:val="001507D9"/>
    <w:rsid w:val="00150B4E"/>
    <w:rsid w:val="00150C86"/>
    <w:rsid w:val="00150CBB"/>
    <w:rsid w:val="0015120F"/>
    <w:rsid w:val="001517EE"/>
    <w:rsid w:val="00151F96"/>
    <w:rsid w:val="00152241"/>
    <w:rsid w:val="001525D7"/>
    <w:rsid w:val="00152E92"/>
    <w:rsid w:val="00153678"/>
    <w:rsid w:val="001538EA"/>
    <w:rsid w:val="00154664"/>
    <w:rsid w:val="0015493B"/>
    <w:rsid w:val="00155152"/>
    <w:rsid w:val="001551D0"/>
    <w:rsid w:val="00155401"/>
    <w:rsid w:val="00155404"/>
    <w:rsid w:val="001558A0"/>
    <w:rsid w:val="00155B3F"/>
    <w:rsid w:val="00155CCB"/>
    <w:rsid w:val="00155D53"/>
    <w:rsid w:val="0015620F"/>
    <w:rsid w:val="001567D9"/>
    <w:rsid w:val="001568FE"/>
    <w:rsid w:val="00156C8A"/>
    <w:rsid w:val="0015719D"/>
    <w:rsid w:val="00157FDD"/>
    <w:rsid w:val="0016070F"/>
    <w:rsid w:val="0016085A"/>
    <w:rsid w:val="00161992"/>
    <w:rsid w:val="00161DE4"/>
    <w:rsid w:val="00161E21"/>
    <w:rsid w:val="001620BE"/>
    <w:rsid w:val="00162370"/>
    <w:rsid w:val="001629E4"/>
    <w:rsid w:val="001642FC"/>
    <w:rsid w:val="001646CA"/>
    <w:rsid w:val="0016496B"/>
    <w:rsid w:val="00164AF3"/>
    <w:rsid w:val="00164BF5"/>
    <w:rsid w:val="00164CAF"/>
    <w:rsid w:val="00164DAD"/>
    <w:rsid w:val="00164EDC"/>
    <w:rsid w:val="00165027"/>
    <w:rsid w:val="001653CE"/>
    <w:rsid w:val="001659B2"/>
    <w:rsid w:val="001659DE"/>
    <w:rsid w:val="00165AFA"/>
    <w:rsid w:val="00165C21"/>
    <w:rsid w:val="00166338"/>
    <w:rsid w:val="00166EC0"/>
    <w:rsid w:val="0016717A"/>
    <w:rsid w:val="00167624"/>
    <w:rsid w:val="00167CF3"/>
    <w:rsid w:val="00170458"/>
    <w:rsid w:val="001707B2"/>
    <w:rsid w:val="00170930"/>
    <w:rsid w:val="00170B75"/>
    <w:rsid w:val="00170D06"/>
    <w:rsid w:val="001716C7"/>
    <w:rsid w:val="00171998"/>
    <w:rsid w:val="00173183"/>
    <w:rsid w:val="001732DF"/>
    <w:rsid w:val="0017342A"/>
    <w:rsid w:val="0017357A"/>
    <w:rsid w:val="00173D8D"/>
    <w:rsid w:val="00173E25"/>
    <w:rsid w:val="001743E2"/>
    <w:rsid w:val="001745F8"/>
    <w:rsid w:val="00174CED"/>
    <w:rsid w:val="001753BF"/>
    <w:rsid w:val="001755EC"/>
    <w:rsid w:val="0017560F"/>
    <w:rsid w:val="001758CD"/>
    <w:rsid w:val="0017594A"/>
    <w:rsid w:val="00175D46"/>
    <w:rsid w:val="00175E81"/>
    <w:rsid w:val="00175F08"/>
    <w:rsid w:val="00175F0E"/>
    <w:rsid w:val="00176D51"/>
    <w:rsid w:val="001770C8"/>
    <w:rsid w:val="0017731D"/>
    <w:rsid w:val="0018014D"/>
    <w:rsid w:val="001807A0"/>
    <w:rsid w:val="001808B9"/>
    <w:rsid w:val="00181015"/>
    <w:rsid w:val="0018172E"/>
    <w:rsid w:val="00181B20"/>
    <w:rsid w:val="00181F32"/>
    <w:rsid w:val="001822FF"/>
    <w:rsid w:val="001825BB"/>
    <w:rsid w:val="00182873"/>
    <w:rsid w:val="0018332B"/>
    <w:rsid w:val="001838CF"/>
    <w:rsid w:val="001838D0"/>
    <w:rsid w:val="00184517"/>
    <w:rsid w:val="001849BD"/>
    <w:rsid w:val="00185179"/>
    <w:rsid w:val="00185B08"/>
    <w:rsid w:val="00185E39"/>
    <w:rsid w:val="0018621A"/>
    <w:rsid w:val="00186251"/>
    <w:rsid w:val="001862C7"/>
    <w:rsid w:val="001862ED"/>
    <w:rsid w:val="001863AB"/>
    <w:rsid w:val="001864E0"/>
    <w:rsid w:val="00186538"/>
    <w:rsid w:val="0018678F"/>
    <w:rsid w:val="001868EE"/>
    <w:rsid w:val="00186EF8"/>
    <w:rsid w:val="00186F78"/>
    <w:rsid w:val="00187247"/>
    <w:rsid w:val="001877D0"/>
    <w:rsid w:val="0019009B"/>
    <w:rsid w:val="00190107"/>
    <w:rsid w:val="00190B84"/>
    <w:rsid w:val="00190DA1"/>
    <w:rsid w:val="0019131E"/>
    <w:rsid w:val="0019189A"/>
    <w:rsid w:val="00191D72"/>
    <w:rsid w:val="00191E62"/>
    <w:rsid w:val="00191EAA"/>
    <w:rsid w:val="00192826"/>
    <w:rsid w:val="00192AD4"/>
    <w:rsid w:val="00192D8B"/>
    <w:rsid w:val="00193A71"/>
    <w:rsid w:val="00193B75"/>
    <w:rsid w:val="00194695"/>
    <w:rsid w:val="00194CAF"/>
    <w:rsid w:val="001951DC"/>
    <w:rsid w:val="00195621"/>
    <w:rsid w:val="001956C4"/>
    <w:rsid w:val="0019588D"/>
    <w:rsid w:val="00195D3E"/>
    <w:rsid w:val="00196388"/>
    <w:rsid w:val="00196AAD"/>
    <w:rsid w:val="00196C30"/>
    <w:rsid w:val="00196E1F"/>
    <w:rsid w:val="00196EB8"/>
    <w:rsid w:val="00197017"/>
    <w:rsid w:val="00197B25"/>
    <w:rsid w:val="00197DDB"/>
    <w:rsid w:val="00197FEC"/>
    <w:rsid w:val="001A085E"/>
    <w:rsid w:val="001A0D6D"/>
    <w:rsid w:val="001A2EAF"/>
    <w:rsid w:val="001A2F60"/>
    <w:rsid w:val="001A3245"/>
    <w:rsid w:val="001A3742"/>
    <w:rsid w:val="001A37A9"/>
    <w:rsid w:val="001A3BA4"/>
    <w:rsid w:val="001A3F74"/>
    <w:rsid w:val="001A41E7"/>
    <w:rsid w:val="001A453D"/>
    <w:rsid w:val="001A4E61"/>
    <w:rsid w:val="001A50C1"/>
    <w:rsid w:val="001A552A"/>
    <w:rsid w:val="001A6478"/>
    <w:rsid w:val="001A67B9"/>
    <w:rsid w:val="001A693D"/>
    <w:rsid w:val="001A6969"/>
    <w:rsid w:val="001A6A8A"/>
    <w:rsid w:val="001A6D1F"/>
    <w:rsid w:val="001A7074"/>
    <w:rsid w:val="001A787D"/>
    <w:rsid w:val="001A7A2F"/>
    <w:rsid w:val="001B04ED"/>
    <w:rsid w:val="001B0B96"/>
    <w:rsid w:val="001B0DEB"/>
    <w:rsid w:val="001B1396"/>
    <w:rsid w:val="001B152D"/>
    <w:rsid w:val="001B1CA6"/>
    <w:rsid w:val="001B1D9F"/>
    <w:rsid w:val="001B1EA8"/>
    <w:rsid w:val="001B2A16"/>
    <w:rsid w:val="001B313C"/>
    <w:rsid w:val="001B323A"/>
    <w:rsid w:val="001B3501"/>
    <w:rsid w:val="001B397F"/>
    <w:rsid w:val="001B3A5D"/>
    <w:rsid w:val="001B3F63"/>
    <w:rsid w:val="001B44A7"/>
    <w:rsid w:val="001B4908"/>
    <w:rsid w:val="001B4937"/>
    <w:rsid w:val="001B5849"/>
    <w:rsid w:val="001B6139"/>
    <w:rsid w:val="001B7029"/>
    <w:rsid w:val="001B745A"/>
    <w:rsid w:val="001B7D4A"/>
    <w:rsid w:val="001C0188"/>
    <w:rsid w:val="001C03E2"/>
    <w:rsid w:val="001C0902"/>
    <w:rsid w:val="001C0B10"/>
    <w:rsid w:val="001C0C29"/>
    <w:rsid w:val="001C0FC2"/>
    <w:rsid w:val="001C1699"/>
    <w:rsid w:val="001C186D"/>
    <w:rsid w:val="001C1930"/>
    <w:rsid w:val="001C1E23"/>
    <w:rsid w:val="001C2BBB"/>
    <w:rsid w:val="001C2BF9"/>
    <w:rsid w:val="001C2FE6"/>
    <w:rsid w:val="001C33C2"/>
    <w:rsid w:val="001C3561"/>
    <w:rsid w:val="001C37C0"/>
    <w:rsid w:val="001C3890"/>
    <w:rsid w:val="001C3C2B"/>
    <w:rsid w:val="001C3E8B"/>
    <w:rsid w:val="001C42E3"/>
    <w:rsid w:val="001C4451"/>
    <w:rsid w:val="001C4CA6"/>
    <w:rsid w:val="001C4D28"/>
    <w:rsid w:val="001C4DA6"/>
    <w:rsid w:val="001C53E1"/>
    <w:rsid w:val="001C56C5"/>
    <w:rsid w:val="001C6212"/>
    <w:rsid w:val="001C6648"/>
    <w:rsid w:val="001C67CC"/>
    <w:rsid w:val="001C6965"/>
    <w:rsid w:val="001C6AF9"/>
    <w:rsid w:val="001C7246"/>
    <w:rsid w:val="001C7563"/>
    <w:rsid w:val="001C76DE"/>
    <w:rsid w:val="001D1440"/>
    <w:rsid w:val="001D176E"/>
    <w:rsid w:val="001D1B0B"/>
    <w:rsid w:val="001D1CA2"/>
    <w:rsid w:val="001D1CF4"/>
    <w:rsid w:val="001D1DC7"/>
    <w:rsid w:val="001D2E4D"/>
    <w:rsid w:val="001D337F"/>
    <w:rsid w:val="001D3783"/>
    <w:rsid w:val="001D42B8"/>
    <w:rsid w:val="001D433A"/>
    <w:rsid w:val="001D46D2"/>
    <w:rsid w:val="001D4AF3"/>
    <w:rsid w:val="001D51C3"/>
    <w:rsid w:val="001D5BB0"/>
    <w:rsid w:val="001D6175"/>
    <w:rsid w:val="001D6A00"/>
    <w:rsid w:val="001D6E6C"/>
    <w:rsid w:val="001D7B08"/>
    <w:rsid w:val="001D7D03"/>
    <w:rsid w:val="001E03B1"/>
    <w:rsid w:val="001E0EDA"/>
    <w:rsid w:val="001E1093"/>
    <w:rsid w:val="001E17C3"/>
    <w:rsid w:val="001E18C5"/>
    <w:rsid w:val="001E1B79"/>
    <w:rsid w:val="001E1C08"/>
    <w:rsid w:val="001E2119"/>
    <w:rsid w:val="001E21B3"/>
    <w:rsid w:val="001E2621"/>
    <w:rsid w:val="001E2E0A"/>
    <w:rsid w:val="001E30F6"/>
    <w:rsid w:val="001E33F4"/>
    <w:rsid w:val="001E34DB"/>
    <w:rsid w:val="001E3D01"/>
    <w:rsid w:val="001E4706"/>
    <w:rsid w:val="001E4E1F"/>
    <w:rsid w:val="001E5684"/>
    <w:rsid w:val="001E5B4D"/>
    <w:rsid w:val="001E5E75"/>
    <w:rsid w:val="001E6889"/>
    <w:rsid w:val="001E707F"/>
    <w:rsid w:val="001E72E9"/>
    <w:rsid w:val="001E77C9"/>
    <w:rsid w:val="001F1A6A"/>
    <w:rsid w:val="001F3552"/>
    <w:rsid w:val="001F36F9"/>
    <w:rsid w:val="001F37DE"/>
    <w:rsid w:val="001F3923"/>
    <w:rsid w:val="001F3F5E"/>
    <w:rsid w:val="001F434C"/>
    <w:rsid w:val="001F47BD"/>
    <w:rsid w:val="001F4809"/>
    <w:rsid w:val="001F5300"/>
    <w:rsid w:val="001F548D"/>
    <w:rsid w:val="001F56EB"/>
    <w:rsid w:val="001F5738"/>
    <w:rsid w:val="001F57C9"/>
    <w:rsid w:val="001F6071"/>
    <w:rsid w:val="001F608F"/>
    <w:rsid w:val="001F63EA"/>
    <w:rsid w:val="001F6604"/>
    <w:rsid w:val="001F6AF2"/>
    <w:rsid w:val="001F6D74"/>
    <w:rsid w:val="001F6F2F"/>
    <w:rsid w:val="001F77EC"/>
    <w:rsid w:val="001F7CAC"/>
    <w:rsid w:val="0020010A"/>
    <w:rsid w:val="00200137"/>
    <w:rsid w:val="00200472"/>
    <w:rsid w:val="00200581"/>
    <w:rsid w:val="00201527"/>
    <w:rsid w:val="002019A3"/>
    <w:rsid w:val="002019F9"/>
    <w:rsid w:val="00201C3B"/>
    <w:rsid w:val="00202350"/>
    <w:rsid w:val="002025C3"/>
    <w:rsid w:val="00202814"/>
    <w:rsid w:val="00202ACB"/>
    <w:rsid w:val="00202C59"/>
    <w:rsid w:val="0020352F"/>
    <w:rsid w:val="00203AC9"/>
    <w:rsid w:val="00203FF1"/>
    <w:rsid w:val="00204491"/>
    <w:rsid w:val="0020627A"/>
    <w:rsid w:val="00207294"/>
    <w:rsid w:val="00207C49"/>
    <w:rsid w:val="00210959"/>
    <w:rsid w:val="002109C6"/>
    <w:rsid w:val="0021146F"/>
    <w:rsid w:val="0021164D"/>
    <w:rsid w:val="00211764"/>
    <w:rsid w:val="00211D9B"/>
    <w:rsid w:val="00211F93"/>
    <w:rsid w:val="002121BF"/>
    <w:rsid w:val="00212AE1"/>
    <w:rsid w:val="00212DFA"/>
    <w:rsid w:val="00213494"/>
    <w:rsid w:val="00213719"/>
    <w:rsid w:val="00213B24"/>
    <w:rsid w:val="00214352"/>
    <w:rsid w:val="00214388"/>
    <w:rsid w:val="00214B06"/>
    <w:rsid w:val="00215DCF"/>
    <w:rsid w:val="00216330"/>
    <w:rsid w:val="002163ED"/>
    <w:rsid w:val="00216CD9"/>
    <w:rsid w:val="00217227"/>
    <w:rsid w:val="00217C40"/>
    <w:rsid w:val="00217C71"/>
    <w:rsid w:val="00217EAA"/>
    <w:rsid w:val="00217EE5"/>
    <w:rsid w:val="00221230"/>
    <w:rsid w:val="0022133F"/>
    <w:rsid w:val="0022158C"/>
    <w:rsid w:val="002215D2"/>
    <w:rsid w:val="00222456"/>
    <w:rsid w:val="002225F9"/>
    <w:rsid w:val="00222834"/>
    <w:rsid w:val="00222ECD"/>
    <w:rsid w:val="002230EB"/>
    <w:rsid w:val="00223815"/>
    <w:rsid w:val="00223F98"/>
    <w:rsid w:val="002248C0"/>
    <w:rsid w:val="00224CBE"/>
    <w:rsid w:val="00225364"/>
    <w:rsid w:val="00225492"/>
    <w:rsid w:val="00225C42"/>
    <w:rsid w:val="002266CC"/>
    <w:rsid w:val="0022675C"/>
    <w:rsid w:val="0022683C"/>
    <w:rsid w:val="0022698F"/>
    <w:rsid w:val="002274E6"/>
    <w:rsid w:val="00227683"/>
    <w:rsid w:val="00230050"/>
    <w:rsid w:val="002300C5"/>
    <w:rsid w:val="00230624"/>
    <w:rsid w:val="00230BA1"/>
    <w:rsid w:val="0023144A"/>
    <w:rsid w:val="00231787"/>
    <w:rsid w:val="00231A97"/>
    <w:rsid w:val="00231DF5"/>
    <w:rsid w:val="00231E1E"/>
    <w:rsid w:val="00231FCF"/>
    <w:rsid w:val="0023214F"/>
    <w:rsid w:val="002321A5"/>
    <w:rsid w:val="00232896"/>
    <w:rsid w:val="00232992"/>
    <w:rsid w:val="00232BB7"/>
    <w:rsid w:val="00232CB8"/>
    <w:rsid w:val="00232DC4"/>
    <w:rsid w:val="00232F44"/>
    <w:rsid w:val="0023369B"/>
    <w:rsid w:val="0023387B"/>
    <w:rsid w:val="002339FF"/>
    <w:rsid w:val="0023439B"/>
    <w:rsid w:val="00234D90"/>
    <w:rsid w:val="00234F39"/>
    <w:rsid w:val="00235360"/>
    <w:rsid w:val="0023573B"/>
    <w:rsid w:val="00235F5C"/>
    <w:rsid w:val="0023661E"/>
    <w:rsid w:val="00236C92"/>
    <w:rsid w:val="00236DF9"/>
    <w:rsid w:val="00236EF5"/>
    <w:rsid w:val="00236F3B"/>
    <w:rsid w:val="00237257"/>
    <w:rsid w:val="00237DBE"/>
    <w:rsid w:val="0024026B"/>
    <w:rsid w:val="002404C5"/>
    <w:rsid w:val="00240B5A"/>
    <w:rsid w:val="002410C9"/>
    <w:rsid w:val="00241378"/>
    <w:rsid w:val="002416A7"/>
    <w:rsid w:val="002416D8"/>
    <w:rsid w:val="00241B74"/>
    <w:rsid w:val="00241CCB"/>
    <w:rsid w:val="00241F53"/>
    <w:rsid w:val="00242C60"/>
    <w:rsid w:val="002436C8"/>
    <w:rsid w:val="002439A3"/>
    <w:rsid w:val="0024426F"/>
    <w:rsid w:val="0024478A"/>
    <w:rsid w:val="00245033"/>
    <w:rsid w:val="002450D0"/>
    <w:rsid w:val="0024510C"/>
    <w:rsid w:val="00245662"/>
    <w:rsid w:val="002458FB"/>
    <w:rsid w:val="002459BD"/>
    <w:rsid w:val="00245BF7"/>
    <w:rsid w:val="00245F06"/>
    <w:rsid w:val="00246889"/>
    <w:rsid w:val="00246E77"/>
    <w:rsid w:val="00247066"/>
    <w:rsid w:val="0024714D"/>
    <w:rsid w:val="002475BC"/>
    <w:rsid w:val="00250026"/>
    <w:rsid w:val="00250724"/>
    <w:rsid w:val="0025090D"/>
    <w:rsid w:val="00250F20"/>
    <w:rsid w:val="0025174F"/>
    <w:rsid w:val="00251808"/>
    <w:rsid w:val="00251B18"/>
    <w:rsid w:val="00251DE6"/>
    <w:rsid w:val="002524FE"/>
    <w:rsid w:val="00252B77"/>
    <w:rsid w:val="00252C09"/>
    <w:rsid w:val="00252EEA"/>
    <w:rsid w:val="002532FF"/>
    <w:rsid w:val="00253305"/>
    <w:rsid w:val="002537A8"/>
    <w:rsid w:val="002537B2"/>
    <w:rsid w:val="00253F05"/>
    <w:rsid w:val="0025409C"/>
    <w:rsid w:val="00255BBE"/>
    <w:rsid w:val="00255DBF"/>
    <w:rsid w:val="0025671B"/>
    <w:rsid w:val="00257252"/>
    <w:rsid w:val="00257662"/>
    <w:rsid w:val="00257797"/>
    <w:rsid w:val="00257CEB"/>
    <w:rsid w:val="00257F46"/>
    <w:rsid w:val="00257FA3"/>
    <w:rsid w:val="0026018C"/>
    <w:rsid w:val="00260541"/>
    <w:rsid w:val="00260F0D"/>
    <w:rsid w:val="00261D6F"/>
    <w:rsid w:val="00262378"/>
    <w:rsid w:val="0026253B"/>
    <w:rsid w:val="00262D2C"/>
    <w:rsid w:val="00263770"/>
    <w:rsid w:val="0026463D"/>
    <w:rsid w:val="00264AE5"/>
    <w:rsid w:val="00264C16"/>
    <w:rsid w:val="00264EB5"/>
    <w:rsid w:val="002650D8"/>
    <w:rsid w:val="00265569"/>
    <w:rsid w:val="002663A2"/>
    <w:rsid w:val="00267815"/>
    <w:rsid w:val="0027056D"/>
    <w:rsid w:val="0027083A"/>
    <w:rsid w:val="002711FE"/>
    <w:rsid w:val="002719DC"/>
    <w:rsid w:val="00272262"/>
    <w:rsid w:val="00272B85"/>
    <w:rsid w:val="00272E34"/>
    <w:rsid w:val="0027337C"/>
    <w:rsid w:val="0027340B"/>
    <w:rsid w:val="00273981"/>
    <w:rsid w:val="002748D8"/>
    <w:rsid w:val="00274B77"/>
    <w:rsid w:val="00274D12"/>
    <w:rsid w:val="0027518A"/>
    <w:rsid w:val="00275BD9"/>
    <w:rsid w:val="00275BE1"/>
    <w:rsid w:val="00275EE9"/>
    <w:rsid w:val="0027615E"/>
    <w:rsid w:val="002771BF"/>
    <w:rsid w:val="002775D5"/>
    <w:rsid w:val="002775DF"/>
    <w:rsid w:val="002776ED"/>
    <w:rsid w:val="00277B56"/>
    <w:rsid w:val="00277C29"/>
    <w:rsid w:val="00277E44"/>
    <w:rsid w:val="00280684"/>
    <w:rsid w:val="002806AC"/>
    <w:rsid w:val="00281476"/>
    <w:rsid w:val="00281C09"/>
    <w:rsid w:val="00282181"/>
    <w:rsid w:val="00282A74"/>
    <w:rsid w:val="00282B43"/>
    <w:rsid w:val="00282C87"/>
    <w:rsid w:val="002831C9"/>
    <w:rsid w:val="00283B1F"/>
    <w:rsid w:val="002849D4"/>
    <w:rsid w:val="00284A40"/>
    <w:rsid w:val="00284CB9"/>
    <w:rsid w:val="00284CCE"/>
    <w:rsid w:val="00284D0B"/>
    <w:rsid w:val="00285161"/>
    <w:rsid w:val="00285780"/>
    <w:rsid w:val="00285925"/>
    <w:rsid w:val="00285D6C"/>
    <w:rsid w:val="00286B37"/>
    <w:rsid w:val="00286F4A"/>
    <w:rsid w:val="00287279"/>
    <w:rsid w:val="00287673"/>
    <w:rsid w:val="00287D58"/>
    <w:rsid w:val="002900A1"/>
    <w:rsid w:val="00290628"/>
    <w:rsid w:val="00290A96"/>
    <w:rsid w:val="00291008"/>
    <w:rsid w:val="002913BD"/>
    <w:rsid w:val="002915A0"/>
    <w:rsid w:val="00291722"/>
    <w:rsid w:val="00291A3F"/>
    <w:rsid w:val="00291AC6"/>
    <w:rsid w:val="00291CED"/>
    <w:rsid w:val="00291F5B"/>
    <w:rsid w:val="002922C4"/>
    <w:rsid w:val="00292AE3"/>
    <w:rsid w:val="00292B68"/>
    <w:rsid w:val="0029317E"/>
    <w:rsid w:val="00293282"/>
    <w:rsid w:val="00293475"/>
    <w:rsid w:val="00293754"/>
    <w:rsid w:val="002939C4"/>
    <w:rsid w:val="00294112"/>
    <w:rsid w:val="002945E1"/>
    <w:rsid w:val="00294656"/>
    <w:rsid w:val="00294C36"/>
    <w:rsid w:val="002950F5"/>
    <w:rsid w:val="002955FC"/>
    <w:rsid w:val="00295BC0"/>
    <w:rsid w:val="00296021"/>
    <w:rsid w:val="002963AB"/>
    <w:rsid w:val="00296885"/>
    <w:rsid w:val="00296B00"/>
    <w:rsid w:val="00296E4D"/>
    <w:rsid w:val="00296EE6"/>
    <w:rsid w:val="0029722A"/>
    <w:rsid w:val="00297586"/>
    <w:rsid w:val="00297912"/>
    <w:rsid w:val="002A19F5"/>
    <w:rsid w:val="002A1F05"/>
    <w:rsid w:val="002A213E"/>
    <w:rsid w:val="002A22C6"/>
    <w:rsid w:val="002A27EC"/>
    <w:rsid w:val="002A28BE"/>
    <w:rsid w:val="002A2A34"/>
    <w:rsid w:val="002A2EFE"/>
    <w:rsid w:val="002A301B"/>
    <w:rsid w:val="002A33C5"/>
    <w:rsid w:val="002A33D5"/>
    <w:rsid w:val="002A47FA"/>
    <w:rsid w:val="002A48E3"/>
    <w:rsid w:val="002A4D0F"/>
    <w:rsid w:val="002A58E0"/>
    <w:rsid w:val="002A594C"/>
    <w:rsid w:val="002A5D27"/>
    <w:rsid w:val="002A6573"/>
    <w:rsid w:val="002A66E4"/>
    <w:rsid w:val="002A69A4"/>
    <w:rsid w:val="002A6E33"/>
    <w:rsid w:val="002A744E"/>
    <w:rsid w:val="002A74B0"/>
    <w:rsid w:val="002A7696"/>
    <w:rsid w:val="002A7EFE"/>
    <w:rsid w:val="002B0064"/>
    <w:rsid w:val="002B0CB4"/>
    <w:rsid w:val="002B0F38"/>
    <w:rsid w:val="002B18A7"/>
    <w:rsid w:val="002B2379"/>
    <w:rsid w:val="002B265B"/>
    <w:rsid w:val="002B2F52"/>
    <w:rsid w:val="002B310A"/>
    <w:rsid w:val="002B355F"/>
    <w:rsid w:val="002B3AB5"/>
    <w:rsid w:val="002B3BB8"/>
    <w:rsid w:val="002B4029"/>
    <w:rsid w:val="002B4279"/>
    <w:rsid w:val="002B4922"/>
    <w:rsid w:val="002B4D86"/>
    <w:rsid w:val="002B5743"/>
    <w:rsid w:val="002B5B4C"/>
    <w:rsid w:val="002B5E50"/>
    <w:rsid w:val="002B5F6F"/>
    <w:rsid w:val="002B69F3"/>
    <w:rsid w:val="002B6B99"/>
    <w:rsid w:val="002B75E9"/>
    <w:rsid w:val="002B774A"/>
    <w:rsid w:val="002B7960"/>
    <w:rsid w:val="002B7EF2"/>
    <w:rsid w:val="002B7F00"/>
    <w:rsid w:val="002C0215"/>
    <w:rsid w:val="002C0D0C"/>
    <w:rsid w:val="002C1273"/>
    <w:rsid w:val="002C1627"/>
    <w:rsid w:val="002C1825"/>
    <w:rsid w:val="002C1A4D"/>
    <w:rsid w:val="002C1AD8"/>
    <w:rsid w:val="002C22C3"/>
    <w:rsid w:val="002C2316"/>
    <w:rsid w:val="002C2CAD"/>
    <w:rsid w:val="002C2D19"/>
    <w:rsid w:val="002C31C9"/>
    <w:rsid w:val="002C3231"/>
    <w:rsid w:val="002C343C"/>
    <w:rsid w:val="002C3EE8"/>
    <w:rsid w:val="002C4073"/>
    <w:rsid w:val="002C4307"/>
    <w:rsid w:val="002C4345"/>
    <w:rsid w:val="002C458A"/>
    <w:rsid w:val="002C5BF4"/>
    <w:rsid w:val="002C5C03"/>
    <w:rsid w:val="002C63F7"/>
    <w:rsid w:val="002C6E47"/>
    <w:rsid w:val="002C7048"/>
    <w:rsid w:val="002C7179"/>
    <w:rsid w:val="002D011B"/>
    <w:rsid w:val="002D02A2"/>
    <w:rsid w:val="002D07D5"/>
    <w:rsid w:val="002D10FA"/>
    <w:rsid w:val="002D1739"/>
    <w:rsid w:val="002D17BB"/>
    <w:rsid w:val="002D17D3"/>
    <w:rsid w:val="002D193E"/>
    <w:rsid w:val="002D1AF5"/>
    <w:rsid w:val="002D1B14"/>
    <w:rsid w:val="002D1F50"/>
    <w:rsid w:val="002D2936"/>
    <w:rsid w:val="002D2AAE"/>
    <w:rsid w:val="002D2D59"/>
    <w:rsid w:val="002D3012"/>
    <w:rsid w:val="002D3878"/>
    <w:rsid w:val="002D39F4"/>
    <w:rsid w:val="002D3B47"/>
    <w:rsid w:val="002D4B3C"/>
    <w:rsid w:val="002D4C55"/>
    <w:rsid w:val="002D5158"/>
    <w:rsid w:val="002D578B"/>
    <w:rsid w:val="002D5790"/>
    <w:rsid w:val="002D57C6"/>
    <w:rsid w:val="002D5DFC"/>
    <w:rsid w:val="002D7214"/>
    <w:rsid w:val="002D72A6"/>
    <w:rsid w:val="002D72E0"/>
    <w:rsid w:val="002D7311"/>
    <w:rsid w:val="002D7CEA"/>
    <w:rsid w:val="002E0076"/>
    <w:rsid w:val="002E0338"/>
    <w:rsid w:val="002E038B"/>
    <w:rsid w:val="002E09CF"/>
    <w:rsid w:val="002E0B89"/>
    <w:rsid w:val="002E0EA6"/>
    <w:rsid w:val="002E104D"/>
    <w:rsid w:val="002E1C3C"/>
    <w:rsid w:val="002E265A"/>
    <w:rsid w:val="002E275D"/>
    <w:rsid w:val="002E2C48"/>
    <w:rsid w:val="002E2F09"/>
    <w:rsid w:val="002E3A22"/>
    <w:rsid w:val="002E3E67"/>
    <w:rsid w:val="002E4ACE"/>
    <w:rsid w:val="002E4B7A"/>
    <w:rsid w:val="002E4DDF"/>
    <w:rsid w:val="002E5165"/>
    <w:rsid w:val="002E6216"/>
    <w:rsid w:val="002E6902"/>
    <w:rsid w:val="002E6B7E"/>
    <w:rsid w:val="002E6CF9"/>
    <w:rsid w:val="002E6DED"/>
    <w:rsid w:val="002E7C8F"/>
    <w:rsid w:val="002F0088"/>
    <w:rsid w:val="002F029B"/>
    <w:rsid w:val="002F0B5D"/>
    <w:rsid w:val="002F0BF5"/>
    <w:rsid w:val="002F0EEE"/>
    <w:rsid w:val="002F15DE"/>
    <w:rsid w:val="002F1896"/>
    <w:rsid w:val="002F1FAC"/>
    <w:rsid w:val="002F26E7"/>
    <w:rsid w:val="002F2945"/>
    <w:rsid w:val="002F2D0A"/>
    <w:rsid w:val="002F2E98"/>
    <w:rsid w:val="002F3165"/>
    <w:rsid w:val="002F3538"/>
    <w:rsid w:val="002F36C2"/>
    <w:rsid w:val="002F3802"/>
    <w:rsid w:val="002F3AF3"/>
    <w:rsid w:val="002F3E2A"/>
    <w:rsid w:val="002F414C"/>
    <w:rsid w:val="002F434F"/>
    <w:rsid w:val="002F48BC"/>
    <w:rsid w:val="002F51FD"/>
    <w:rsid w:val="002F5910"/>
    <w:rsid w:val="002F5D1A"/>
    <w:rsid w:val="002F6925"/>
    <w:rsid w:val="002F69A7"/>
    <w:rsid w:val="002F79FB"/>
    <w:rsid w:val="002F7EB8"/>
    <w:rsid w:val="002F7EC8"/>
    <w:rsid w:val="0030032F"/>
    <w:rsid w:val="00300956"/>
    <w:rsid w:val="00300E1A"/>
    <w:rsid w:val="00301101"/>
    <w:rsid w:val="00301B45"/>
    <w:rsid w:val="00301C2F"/>
    <w:rsid w:val="0030202D"/>
    <w:rsid w:val="00302246"/>
    <w:rsid w:val="003032CF"/>
    <w:rsid w:val="0030393A"/>
    <w:rsid w:val="00303A8F"/>
    <w:rsid w:val="00303BE0"/>
    <w:rsid w:val="00303F13"/>
    <w:rsid w:val="003040C3"/>
    <w:rsid w:val="00304259"/>
    <w:rsid w:val="00304401"/>
    <w:rsid w:val="00304569"/>
    <w:rsid w:val="00304688"/>
    <w:rsid w:val="0030492C"/>
    <w:rsid w:val="0030557C"/>
    <w:rsid w:val="00305996"/>
    <w:rsid w:val="00305BB0"/>
    <w:rsid w:val="00306587"/>
    <w:rsid w:val="0030661B"/>
    <w:rsid w:val="003067A3"/>
    <w:rsid w:val="00306D61"/>
    <w:rsid w:val="003072CA"/>
    <w:rsid w:val="00307B6A"/>
    <w:rsid w:val="00307E73"/>
    <w:rsid w:val="00310080"/>
    <w:rsid w:val="00310628"/>
    <w:rsid w:val="0031114A"/>
    <w:rsid w:val="00311366"/>
    <w:rsid w:val="00311A09"/>
    <w:rsid w:val="00311B15"/>
    <w:rsid w:val="003124AB"/>
    <w:rsid w:val="003126BE"/>
    <w:rsid w:val="003126F8"/>
    <w:rsid w:val="00312A4D"/>
    <w:rsid w:val="00312B77"/>
    <w:rsid w:val="003137CC"/>
    <w:rsid w:val="00313A12"/>
    <w:rsid w:val="00313FAC"/>
    <w:rsid w:val="00314407"/>
    <w:rsid w:val="003144F5"/>
    <w:rsid w:val="0031486A"/>
    <w:rsid w:val="00314962"/>
    <w:rsid w:val="00314A51"/>
    <w:rsid w:val="00314DE7"/>
    <w:rsid w:val="003153F5"/>
    <w:rsid w:val="00315430"/>
    <w:rsid w:val="00315F67"/>
    <w:rsid w:val="003163CE"/>
    <w:rsid w:val="0031640B"/>
    <w:rsid w:val="0031648D"/>
    <w:rsid w:val="003165A2"/>
    <w:rsid w:val="00317187"/>
    <w:rsid w:val="003172BF"/>
    <w:rsid w:val="003179A6"/>
    <w:rsid w:val="00320621"/>
    <w:rsid w:val="0032063E"/>
    <w:rsid w:val="003206D0"/>
    <w:rsid w:val="00320BC1"/>
    <w:rsid w:val="00321BAE"/>
    <w:rsid w:val="00321CF8"/>
    <w:rsid w:val="003224E1"/>
    <w:rsid w:val="00322699"/>
    <w:rsid w:val="00322929"/>
    <w:rsid w:val="00322C5E"/>
    <w:rsid w:val="0032338D"/>
    <w:rsid w:val="00323636"/>
    <w:rsid w:val="003237B9"/>
    <w:rsid w:val="00323C8E"/>
    <w:rsid w:val="0032499A"/>
    <w:rsid w:val="003249AB"/>
    <w:rsid w:val="003249DD"/>
    <w:rsid w:val="00324CF7"/>
    <w:rsid w:val="003251B7"/>
    <w:rsid w:val="003252D0"/>
    <w:rsid w:val="00325BED"/>
    <w:rsid w:val="00325D96"/>
    <w:rsid w:val="00326755"/>
    <w:rsid w:val="00326CF0"/>
    <w:rsid w:val="00326F76"/>
    <w:rsid w:val="00327169"/>
    <w:rsid w:val="003272B5"/>
    <w:rsid w:val="00327E21"/>
    <w:rsid w:val="00330908"/>
    <w:rsid w:val="00330EB0"/>
    <w:rsid w:val="00330FEB"/>
    <w:rsid w:val="003312A7"/>
    <w:rsid w:val="003313A2"/>
    <w:rsid w:val="00332094"/>
    <w:rsid w:val="003324DC"/>
    <w:rsid w:val="00332EDF"/>
    <w:rsid w:val="0033320E"/>
    <w:rsid w:val="00333BDF"/>
    <w:rsid w:val="00333C89"/>
    <w:rsid w:val="00333D93"/>
    <w:rsid w:val="003341F7"/>
    <w:rsid w:val="003345B7"/>
    <w:rsid w:val="00334956"/>
    <w:rsid w:val="003354E7"/>
    <w:rsid w:val="00335F39"/>
    <w:rsid w:val="0033602A"/>
    <w:rsid w:val="00336532"/>
    <w:rsid w:val="003403DC"/>
    <w:rsid w:val="003409D8"/>
    <w:rsid w:val="003417EE"/>
    <w:rsid w:val="00341C64"/>
    <w:rsid w:val="00341CE7"/>
    <w:rsid w:val="0034269B"/>
    <w:rsid w:val="003427EF"/>
    <w:rsid w:val="00342863"/>
    <w:rsid w:val="003429AA"/>
    <w:rsid w:val="00342C3A"/>
    <w:rsid w:val="00342C9D"/>
    <w:rsid w:val="00342F6B"/>
    <w:rsid w:val="0034432A"/>
    <w:rsid w:val="00344AA8"/>
    <w:rsid w:val="00344FE2"/>
    <w:rsid w:val="003456EF"/>
    <w:rsid w:val="00345D26"/>
    <w:rsid w:val="00345EAC"/>
    <w:rsid w:val="0034624D"/>
    <w:rsid w:val="003462C0"/>
    <w:rsid w:val="003464C2"/>
    <w:rsid w:val="003466B0"/>
    <w:rsid w:val="00346AB4"/>
    <w:rsid w:val="00346AFD"/>
    <w:rsid w:val="00346DBB"/>
    <w:rsid w:val="003475C9"/>
    <w:rsid w:val="00347955"/>
    <w:rsid w:val="00347A55"/>
    <w:rsid w:val="00347FEC"/>
    <w:rsid w:val="003500B1"/>
    <w:rsid w:val="00350192"/>
    <w:rsid w:val="003506A3"/>
    <w:rsid w:val="003508E1"/>
    <w:rsid w:val="003509DF"/>
    <w:rsid w:val="00350B2D"/>
    <w:rsid w:val="00351041"/>
    <w:rsid w:val="003518E7"/>
    <w:rsid w:val="00351998"/>
    <w:rsid w:val="00351C5D"/>
    <w:rsid w:val="0035234F"/>
    <w:rsid w:val="003524A7"/>
    <w:rsid w:val="00352755"/>
    <w:rsid w:val="00352A59"/>
    <w:rsid w:val="003530C8"/>
    <w:rsid w:val="00353905"/>
    <w:rsid w:val="00353AD3"/>
    <w:rsid w:val="00354192"/>
    <w:rsid w:val="003547D1"/>
    <w:rsid w:val="0035495B"/>
    <w:rsid w:val="003549E3"/>
    <w:rsid w:val="00354B4D"/>
    <w:rsid w:val="00355E03"/>
    <w:rsid w:val="00355F12"/>
    <w:rsid w:val="003564E2"/>
    <w:rsid w:val="003567F9"/>
    <w:rsid w:val="00356AA1"/>
    <w:rsid w:val="00356CD9"/>
    <w:rsid w:val="00356DED"/>
    <w:rsid w:val="00356F45"/>
    <w:rsid w:val="00357046"/>
    <w:rsid w:val="0035771D"/>
    <w:rsid w:val="00357723"/>
    <w:rsid w:val="00357823"/>
    <w:rsid w:val="00357A33"/>
    <w:rsid w:val="00360220"/>
    <w:rsid w:val="003609CE"/>
    <w:rsid w:val="00360AC7"/>
    <w:rsid w:val="00360DF7"/>
    <w:rsid w:val="00360EB9"/>
    <w:rsid w:val="00360F5B"/>
    <w:rsid w:val="00360F69"/>
    <w:rsid w:val="003612B0"/>
    <w:rsid w:val="0036157B"/>
    <w:rsid w:val="00361796"/>
    <w:rsid w:val="00361BFC"/>
    <w:rsid w:val="00362757"/>
    <w:rsid w:val="00362C7C"/>
    <w:rsid w:val="003632FF"/>
    <w:rsid w:val="0036338F"/>
    <w:rsid w:val="00363B4F"/>
    <w:rsid w:val="00363DB8"/>
    <w:rsid w:val="00363E63"/>
    <w:rsid w:val="003642B8"/>
    <w:rsid w:val="0036464D"/>
    <w:rsid w:val="00364657"/>
    <w:rsid w:val="00364DBC"/>
    <w:rsid w:val="0036524F"/>
    <w:rsid w:val="003652CE"/>
    <w:rsid w:val="003657F4"/>
    <w:rsid w:val="00365B7C"/>
    <w:rsid w:val="00365DF1"/>
    <w:rsid w:val="00366388"/>
    <w:rsid w:val="0036662B"/>
    <w:rsid w:val="00366B74"/>
    <w:rsid w:val="003671B0"/>
    <w:rsid w:val="00367CC7"/>
    <w:rsid w:val="00370313"/>
    <w:rsid w:val="0037081F"/>
    <w:rsid w:val="00370C71"/>
    <w:rsid w:val="00372210"/>
    <w:rsid w:val="0037225B"/>
    <w:rsid w:val="0037327E"/>
    <w:rsid w:val="00373494"/>
    <w:rsid w:val="0037351E"/>
    <w:rsid w:val="0037358D"/>
    <w:rsid w:val="00373743"/>
    <w:rsid w:val="0037404F"/>
    <w:rsid w:val="003740D2"/>
    <w:rsid w:val="003740E1"/>
    <w:rsid w:val="0037450B"/>
    <w:rsid w:val="00374561"/>
    <w:rsid w:val="00374786"/>
    <w:rsid w:val="00374BEB"/>
    <w:rsid w:val="00374F2F"/>
    <w:rsid w:val="00375DD7"/>
    <w:rsid w:val="00375FC5"/>
    <w:rsid w:val="00376535"/>
    <w:rsid w:val="0037694C"/>
    <w:rsid w:val="00376A6D"/>
    <w:rsid w:val="00376D74"/>
    <w:rsid w:val="00376DC9"/>
    <w:rsid w:val="00376DFE"/>
    <w:rsid w:val="00377407"/>
    <w:rsid w:val="003774C0"/>
    <w:rsid w:val="00377602"/>
    <w:rsid w:val="003778A3"/>
    <w:rsid w:val="003778FB"/>
    <w:rsid w:val="0037790B"/>
    <w:rsid w:val="00380313"/>
    <w:rsid w:val="00380E3C"/>
    <w:rsid w:val="003813D9"/>
    <w:rsid w:val="00381C7A"/>
    <w:rsid w:val="00381C85"/>
    <w:rsid w:val="00381F95"/>
    <w:rsid w:val="00383190"/>
    <w:rsid w:val="00383A80"/>
    <w:rsid w:val="00383F60"/>
    <w:rsid w:val="003841B6"/>
    <w:rsid w:val="0038511A"/>
    <w:rsid w:val="00385263"/>
    <w:rsid w:val="003854F4"/>
    <w:rsid w:val="00385D3A"/>
    <w:rsid w:val="00385F45"/>
    <w:rsid w:val="00386618"/>
    <w:rsid w:val="003868F7"/>
    <w:rsid w:val="00386B3A"/>
    <w:rsid w:val="00386B57"/>
    <w:rsid w:val="00390181"/>
    <w:rsid w:val="00390577"/>
    <w:rsid w:val="00390D98"/>
    <w:rsid w:val="00390E42"/>
    <w:rsid w:val="00391627"/>
    <w:rsid w:val="0039176F"/>
    <w:rsid w:val="00391A81"/>
    <w:rsid w:val="003923E4"/>
    <w:rsid w:val="00392B49"/>
    <w:rsid w:val="0039309B"/>
    <w:rsid w:val="003934C5"/>
    <w:rsid w:val="00393C82"/>
    <w:rsid w:val="00393CBA"/>
    <w:rsid w:val="00394FFA"/>
    <w:rsid w:val="0039501A"/>
    <w:rsid w:val="0039501B"/>
    <w:rsid w:val="003956CB"/>
    <w:rsid w:val="00395704"/>
    <w:rsid w:val="00396495"/>
    <w:rsid w:val="00396653"/>
    <w:rsid w:val="003973AC"/>
    <w:rsid w:val="00397484"/>
    <w:rsid w:val="00397A69"/>
    <w:rsid w:val="003A026D"/>
    <w:rsid w:val="003A041E"/>
    <w:rsid w:val="003A077F"/>
    <w:rsid w:val="003A079E"/>
    <w:rsid w:val="003A0E49"/>
    <w:rsid w:val="003A1876"/>
    <w:rsid w:val="003A1BE5"/>
    <w:rsid w:val="003A1F6D"/>
    <w:rsid w:val="003A33A5"/>
    <w:rsid w:val="003A373C"/>
    <w:rsid w:val="003A38EB"/>
    <w:rsid w:val="003A44AC"/>
    <w:rsid w:val="003A4796"/>
    <w:rsid w:val="003A4875"/>
    <w:rsid w:val="003A4888"/>
    <w:rsid w:val="003A4A10"/>
    <w:rsid w:val="003A4DA5"/>
    <w:rsid w:val="003A56D5"/>
    <w:rsid w:val="003A63EB"/>
    <w:rsid w:val="003A7069"/>
    <w:rsid w:val="003A710A"/>
    <w:rsid w:val="003A72B4"/>
    <w:rsid w:val="003A7417"/>
    <w:rsid w:val="003A7483"/>
    <w:rsid w:val="003B0425"/>
    <w:rsid w:val="003B079E"/>
    <w:rsid w:val="003B0E8A"/>
    <w:rsid w:val="003B1445"/>
    <w:rsid w:val="003B14B0"/>
    <w:rsid w:val="003B15E9"/>
    <w:rsid w:val="003B1946"/>
    <w:rsid w:val="003B1A87"/>
    <w:rsid w:val="003B1D6E"/>
    <w:rsid w:val="003B2734"/>
    <w:rsid w:val="003B3390"/>
    <w:rsid w:val="003B33C7"/>
    <w:rsid w:val="003B3505"/>
    <w:rsid w:val="003B3669"/>
    <w:rsid w:val="003B3C35"/>
    <w:rsid w:val="003B3E0E"/>
    <w:rsid w:val="003B4287"/>
    <w:rsid w:val="003B45FD"/>
    <w:rsid w:val="003B510D"/>
    <w:rsid w:val="003B659E"/>
    <w:rsid w:val="003B7D62"/>
    <w:rsid w:val="003B7EC0"/>
    <w:rsid w:val="003B7F55"/>
    <w:rsid w:val="003B7F57"/>
    <w:rsid w:val="003C011E"/>
    <w:rsid w:val="003C09DA"/>
    <w:rsid w:val="003C0B46"/>
    <w:rsid w:val="003C1600"/>
    <w:rsid w:val="003C16E5"/>
    <w:rsid w:val="003C1834"/>
    <w:rsid w:val="003C1C33"/>
    <w:rsid w:val="003C1DC9"/>
    <w:rsid w:val="003C1F7A"/>
    <w:rsid w:val="003C275E"/>
    <w:rsid w:val="003C2B64"/>
    <w:rsid w:val="003C2C1F"/>
    <w:rsid w:val="003C2D26"/>
    <w:rsid w:val="003C2F2B"/>
    <w:rsid w:val="003C3119"/>
    <w:rsid w:val="003C34B0"/>
    <w:rsid w:val="003C3C5A"/>
    <w:rsid w:val="003C445B"/>
    <w:rsid w:val="003C4634"/>
    <w:rsid w:val="003C4759"/>
    <w:rsid w:val="003C47BE"/>
    <w:rsid w:val="003C4E08"/>
    <w:rsid w:val="003C4FDE"/>
    <w:rsid w:val="003C52B0"/>
    <w:rsid w:val="003C53D0"/>
    <w:rsid w:val="003C5A97"/>
    <w:rsid w:val="003C5B4A"/>
    <w:rsid w:val="003C64CE"/>
    <w:rsid w:val="003C6D34"/>
    <w:rsid w:val="003C7325"/>
    <w:rsid w:val="003C7810"/>
    <w:rsid w:val="003C7CC3"/>
    <w:rsid w:val="003C7F76"/>
    <w:rsid w:val="003D057B"/>
    <w:rsid w:val="003D061F"/>
    <w:rsid w:val="003D10BA"/>
    <w:rsid w:val="003D1124"/>
    <w:rsid w:val="003D1848"/>
    <w:rsid w:val="003D1CE1"/>
    <w:rsid w:val="003D1E35"/>
    <w:rsid w:val="003D2EFF"/>
    <w:rsid w:val="003D336B"/>
    <w:rsid w:val="003D3C66"/>
    <w:rsid w:val="003D4823"/>
    <w:rsid w:val="003D5060"/>
    <w:rsid w:val="003D5932"/>
    <w:rsid w:val="003D5D3E"/>
    <w:rsid w:val="003D62AC"/>
    <w:rsid w:val="003D7407"/>
    <w:rsid w:val="003D7510"/>
    <w:rsid w:val="003D7B22"/>
    <w:rsid w:val="003D7EFE"/>
    <w:rsid w:val="003E0128"/>
    <w:rsid w:val="003E02E9"/>
    <w:rsid w:val="003E0C28"/>
    <w:rsid w:val="003E0FE5"/>
    <w:rsid w:val="003E11FA"/>
    <w:rsid w:val="003E1840"/>
    <w:rsid w:val="003E2096"/>
    <w:rsid w:val="003E271A"/>
    <w:rsid w:val="003E3A53"/>
    <w:rsid w:val="003E3A6D"/>
    <w:rsid w:val="003E3F40"/>
    <w:rsid w:val="003E461D"/>
    <w:rsid w:val="003E46EE"/>
    <w:rsid w:val="003E4CEB"/>
    <w:rsid w:val="003E58DF"/>
    <w:rsid w:val="003E5AF4"/>
    <w:rsid w:val="003E5E0F"/>
    <w:rsid w:val="003E6133"/>
    <w:rsid w:val="003E6445"/>
    <w:rsid w:val="003E741A"/>
    <w:rsid w:val="003E7528"/>
    <w:rsid w:val="003E7707"/>
    <w:rsid w:val="003E778E"/>
    <w:rsid w:val="003E77D7"/>
    <w:rsid w:val="003E7F98"/>
    <w:rsid w:val="003F0664"/>
    <w:rsid w:val="003F0771"/>
    <w:rsid w:val="003F0BA5"/>
    <w:rsid w:val="003F18D9"/>
    <w:rsid w:val="003F1FF4"/>
    <w:rsid w:val="003F2A12"/>
    <w:rsid w:val="003F3053"/>
    <w:rsid w:val="003F3102"/>
    <w:rsid w:val="003F3279"/>
    <w:rsid w:val="003F341A"/>
    <w:rsid w:val="003F3827"/>
    <w:rsid w:val="003F3A10"/>
    <w:rsid w:val="003F3D58"/>
    <w:rsid w:val="003F429C"/>
    <w:rsid w:val="003F461F"/>
    <w:rsid w:val="003F497A"/>
    <w:rsid w:val="003F4A1A"/>
    <w:rsid w:val="003F4E23"/>
    <w:rsid w:val="003F50EC"/>
    <w:rsid w:val="003F54E6"/>
    <w:rsid w:val="003F572F"/>
    <w:rsid w:val="003F57F8"/>
    <w:rsid w:val="003F5C87"/>
    <w:rsid w:val="003F5D76"/>
    <w:rsid w:val="003F5DCE"/>
    <w:rsid w:val="003F5E47"/>
    <w:rsid w:val="003F6B36"/>
    <w:rsid w:val="003F6D67"/>
    <w:rsid w:val="003F6DA3"/>
    <w:rsid w:val="003F71AD"/>
    <w:rsid w:val="003F781B"/>
    <w:rsid w:val="003F7C76"/>
    <w:rsid w:val="003F7EE0"/>
    <w:rsid w:val="004008E3"/>
    <w:rsid w:val="00400C87"/>
    <w:rsid w:val="00401523"/>
    <w:rsid w:val="004015C2"/>
    <w:rsid w:val="0040198C"/>
    <w:rsid w:val="00401CB9"/>
    <w:rsid w:val="00402A7A"/>
    <w:rsid w:val="00402EFD"/>
    <w:rsid w:val="00404C4C"/>
    <w:rsid w:val="004057DE"/>
    <w:rsid w:val="004058A9"/>
    <w:rsid w:val="00406416"/>
    <w:rsid w:val="00406571"/>
    <w:rsid w:val="0040679E"/>
    <w:rsid w:val="00406C27"/>
    <w:rsid w:val="004077BB"/>
    <w:rsid w:val="00407EBE"/>
    <w:rsid w:val="0041037D"/>
    <w:rsid w:val="00410743"/>
    <w:rsid w:val="004109A2"/>
    <w:rsid w:val="00410A8F"/>
    <w:rsid w:val="00410B90"/>
    <w:rsid w:val="00410C11"/>
    <w:rsid w:val="004137FA"/>
    <w:rsid w:val="0041423F"/>
    <w:rsid w:val="00414A6B"/>
    <w:rsid w:val="00414E5C"/>
    <w:rsid w:val="00414F81"/>
    <w:rsid w:val="00415028"/>
    <w:rsid w:val="00415186"/>
    <w:rsid w:val="00415418"/>
    <w:rsid w:val="00415573"/>
    <w:rsid w:val="00415C34"/>
    <w:rsid w:val="00416275"/>
    <w:rsid w:val="00416953"/>
    <w:rsid w:val="00416C07"/>
    <w:rsid w:val="0041713E"/>
    <w:rsid w:val="004178CD"/>
    <w:rsid w:val="00417BA5"/>
    <w:rsid w:val="00420090"/>
    <w:rsid w:val="004200E0"/>
    <w:rsid w:val="004201FF"/>
    <w:rsid w:val="00420217"/>
    <w:rsid w:val="0042069C"/>
    <w:rsid w:val="00420D84"/>
    <w:rsid w:val="004210BD"/>
    <w:rsid w:val="0042112E"/>
    <w:rsid w:val="00421771"/>
    <w:rsid w:val="004217FF"/>
    <w:rsid w:val="00422071"/>
    <w:rsid w:val="004222FA"/>
    <w:rsid w:val="004228D7"/>
    <w:rsid w:val="00422913"/>
    <w:rsid w:val="004229D6"/>
    <w:rsid w:val="004229DC"/>
    <w:rsid w:val="00423246"/>
    <w:rsid w:val="004233F0"/>
    <w:rsid w:val="00423589"/>
    <w:rsid w:val="0042378B"/>
    <w:rsid w:val="00423862"/>
    <w:rsid w:val="00424024"/>
    <w:rsid w:val="0042496D"/>
    <w:rsid w:val="00424DBB"/>
    <w:rsid w:val="00424F61"/>
    <w:rsid w:val="00426045"/>
    <w:rsid w:val="00426154"/>
    <w:rsid w:val="00426849"/>
    <w:rsid w:val="00426A8E"/>
    <w:rsid w:val="00426B9A"/>
    <w:rsid w:val="00427CA3"/>
    <w:rsid w:val="00430915"/>
    <w:rsid w:val="00430D8A"/>
    <w:rsid w:val="0043164F"/>
    <w:rsid w:val="004320A1"/>
    <w:rsid w:val="00432620"/>
    <w:rsid w:val="004326C1"/>
    <w:rsid w:val="00432D6A"/>
    <w:rsid w:val="00433570"/>
    <w:rsid w:val="00433715"/>
    <w:rsid w:val="00433AE5"/>
    <w:rsid w:val="0043441E"/>
    <w:rsid w:val="00434D84"/>
    <w:rsid w:val="00435152"/>
    <w:rsid w:val="004355EC"/>
    <w:rsid w:val="00435610"/>
    <w:rsid w:val="00435DB4"/>
    <w:rsid w:val="00435F5C"/>
    <w:rsid w:val="004362F9"/>
    <w:rsid w:val="0043658A"/>
    <w:rsid w:val="00436A0F"/>
    <w:rsid w:val="00436CBC"/>
    <w:rsid w:val="00436D13"/>
    <w:rsid w:val="00436DF4"/>
    <w:rsid w:val="00437150"/>
    <w:rsid w:val="0043746E"/>
    <w:rsid w:val="0043750A"/>
    <w:rsid w:val="00437595"/>
    <w:rsid w:val="00437737"/>
    <w:rsid w:val="004400D8"/>
    <w:rsid w:val="004406F6"/>
    <w:rsid w:val="00440DAB"/>
    <w:rsid w:val="00440EEB"/>
    <w:rsid w:val="00441018"/>
    <w:rsid w:val="004410ED"/>
    <w:rsid w:val="004417E8"/>
    <w:rsid w:val="00441D3E"/>
    <w:rsid w:val="00442054"/>
    <w:rsid w:val="0044216D"/>
    <w:rsid w:val="00442291"/>
    <w:rsid w:val="00442358"/>
    <w:rsid w:val="00442791"/>
    <w:rsid w:val="00442937"/>
    <w:rsid w:val="00443086"/>
    <w:rsid w:val="004438AC"/>
    <w:rsid w:val="00444ED7"/>
    <w:rsid w:val="00445B59"/>
    <w:rsid w:val="00445C6B"/>
    <w:rsid w:val="00445D5D"/>
    <w:rsid w:val="004462DF"/>
    <w:rsid w:val="00446638"/>
    <w:rsid w:val="0044747F"/>
    <w:rsid w:val="00447577"/>
    <w:rsid w:val="00447641"/>
    <w:rsid w:val="004479BD"/>
    <w:rsid w:val="00447B3B"/>
    <w:rsid w:val="00447EDB"/>
    <w:rsid w:val="0045045A"/>
    <w:rsid w:val="00450D34"/>
    <w:rsid w:val="00450E52"/>
    <w:rsid w:val="00450F51"/>
    <w:rsid w:val="00451263"/>
    <w:rsid w:val="00451EDE"/>
    <w:rsid w:val="00451F65"/>
    <w:rsid w:val="0045234F"/>
    <w:rsid w:val="004532F7"/>
    <w:rsid w:val="00453501"/>
    <w:rsid w:val="004537DE"/>
    <w:rsid w:val="0045389C"/>
    <w:rsid w:val="00453949"/>
    <w:rsid w:val="00453E57"/>
    <w:rsid w:val="0045468A"/>
    <w:rsid w:val="004549C0"/>
    <w:rsid w:val="00454E7E"/>
    <w:rsid w:val="00455EAE"/>
    <w:rsid w:val="00456900"/>
    <w:rsid w:val="00456AE6"/>
    <w:rsid w:val="00456FFA"/>
    <w:rsid w:val="0045759D"/>
    <w:rsid w:val="004606A0"/>
    <w:rsid w:val="00460A0E"/>
    <w:rsid w:val="00460FBC"/>
    <w:rsid w:val="004612FB"/>
    <w:rsid w:val="00461314"/>
    <w:rsid w:val="00461D2E"/>
    <w:rsid w:val="004624AB"/>
    <w:rsid w:val="0046281B"/>
    <w:rsid w:val="00462BEF"/>
    <w:rsid w:val="00462E7D"/>
    <w:rsid w:val="00463806"/>
    <w:rsid w:val="00463C24"/>
    <w:rsid w:val="00463CED"/>
    <w:rsid w:val="004644B8"/>
    <w:rsid w:val="004644F0"/>
    <w:rsid w:val="0046523B"/>
    <w:rsid w:val="0046528F"/>
    <w:rsid w:val="004652CA"/>
    <w:rsid w:val="004653AD"/>
    <w:rsid w:val="00465653"/>
    <w:rsid w:val="004657B1"/>
    <w:rsid w:val="00465D7C"/>
    <w:rsid w:val="004666D2"/>
    <w:rsid w:val="0046679B"/>
    <w:rsid w:val="004672F8"/>
    <w:rsid w:val="004675F7"/>
    <w:rsid w:val="0046765B"/>
    <w:rsid w:val="00467DFD"/>
    <w:rsid w:val="0047000B"/>
    <w:rsid w:val="004701E3"/>
    <w:rsid w:val="0047020B"/>
    <w:rsid w:val="00470453"/>
    <w:rsid w:val="00470CCF"/>
    <w:rsid w:val="00470D8C"/>
    <w:rsid w:val="00470F00"/>
    <w:rsid w:val="00471683"/>
    <w:rsid w:val="00471C30"/>
    <w:rsid w:val="00472148"/>
    <w:rsid w:val="004721DB"/>
    <w:rsid w:val="004723D6"/>
    <w:rsid w:val="004727AF"/>
    <w:rsid w:val="00472E12"/>
    <w:rsid w:val="0047307C"/>
    <w:rsid w:val="004732E9"/>
    <w:rsid w:val="004736FC"/>
    <w:rsid w:val="00474250"/>
    <w:rsid w:val="004743BD"/>
    <w:rsid w:val="004744EA"/>
    <w:rsid w:val="0047588C"/>
    <w:rsid w:val="004764C0"/>
    <w:rsid w:val="004765D7"/>
    <w:rsid w:val="00476672"/>
    <w:rsid w:val="00476A65"/>
    <w:rsid w:val="00476F15"/>
    <w:rsid w:val="00477611"/>
    <w:rsid w:val="00480E88"/>
    <w:rsid w:val="00481229"/>
    <w:rsid w:val="0048172F"/>
    <w:rsid w:val="00481B62"/>
    <w:rsid w:val="0048214A"/>
    <w:rsid w:val="00482275"/>
    <w:rsid w:val="004826BE"/>
    <w:rsid w:val="004827F5"/>
    <w:rsid w:val="00482B23"/>
    <w:rsid w:val="00484612"/>
    <w:rsid w:val="0048507C"/>
    <w:rsid w:val="004854BB"/>
    <w:rsid w:val="00485B5A"/>
    <w:rsid w:val="00485DAA"/>
    <w:rsid w:val="004861FF"/>
    <w:rsid w:val="004865CC"/>
    <w:rsid w:val="004868C6"/>
    <w:rsid w:val="00486EC6"/>
    <w:rsid w:val="004871BA"/>
    <w:rsid w:val="004875DF"/>
    <w:rsid w:val="00487AE9"/>
    <w:rsid w:val="0049032D"/>
    <w:rsid w:val="00490CC7"/>
    <w:rsid w:val="00491096"/>
    <w:rsid w:val="00491309"/>
    <w:rsid w:val="0049140A"/>
    <w:rsid w:val="00491748"/>
    <w:rsid w:val="0049251D"/>
    <w:rsid w:val="00493364"/>
    <w:rsid w:val="0049341F"/>
    <w:rsid w:val="004935E3"/>
    <w:rsid w:val="00494316"/>
    <w:rsid w:val="004943AF"/>
    <w:rsid w:val="00494493"/>
    <w:rsid w:val="00494F5A"/>
    <w:rsid w:val="0049525B"/>
    <w:rsid w:val="0049577B"/>
    <w:rsid w:val="004959E5"/>
    <w:rsid w:val="00496606"/>
    <w:rsid w:val="00496933"/>
    <w:rsid w:val="00496CCB"/>
    <w:rsid w:val="0049710A"/>
    <w:rsid w:val="004A0675"/>
    <w:rsid w:val="004A0E23"/>
    <w:rsid w:val="004A106B"/>
    <w:rsid w:val="004A1281"/>
    <w:rsid w:val="004A12B5"/>
    <w:rsid w:val="004A18B2"/>
    <w:rsid w:val="004A2101"/>
    <w:rsid w:val="004A265F"/>
    <w:rsid w:val="004A26E8"/>
    <w:rsid w:val="004A2829"/>
    <w:rsid w:val="004A2832"/>
    <w:rsid w:val="004A28FE"/>
    <w:rsid w:val="004A2DC4"/>
    <w:rsid w:val="004A2EAE"/>
    <w:rsid w:val="004A41D5"/>
    <w:rsid w:val="004A52D9"/>
    <w:rsid w:val="004A5304"/>
    <w:rsid w:val="004A5A4B"/>
    <w:rsid w:val="004A65FF"/>
    <w:rsid w:val="004A6F6A"/>
    <w:rsid w:val="004A74DB"/>
    <w:rsid w:val="004A7628"/>
    <w:rsid w:val="004A7760"/>
    <w:rsid w:val="004B0364"/>
    <w:rsid w:val="004B03C2"/>
    <w:rsid w:val="004B0A3F"/>
    <w:rsid w:val="004B0A59"/>
    <w:rsid w:val="004B161B"/>
    <w:rsid w:val="004B211F"/>
    <w:rsid w:val="004B2264"/>
    <w:rsid w:val="004B29EA"/>
    <w:rsid w:val="004B339C"/>
    <w:rsid w:val="004B37F1"/>
    <w:rsid w:val="004B3E15"/>
    <w:rsid w:val="004B44CC"/>
    <w:rsid w:val="004B4AB3"/>
    <w:rsid w:val="004B4C42"/>
    <w:rsid w:val="004B4ED3"/>
    <w:rsid w:val="004B52B4"/>
    <w:rsid w:val="004B6DB2"/>
    <w:rsid w:val="004B6E8A"/>
    <w:rsid w:val="004B79DB"/>
    <w:rsid w:val="004C020F"/>
    <w:rsid w:val="004C04B6"/>
    <w:rsid w:val="004C05DA"/>
    <w:rsid w:val="004C081C"/>
    <w:rsid w:val="004C0A4E"/>
    <w:rsid w:val="004C0FB6"/>
    <w:rsid w:val="004C15E3"/>
    <w:rsid w:val="004C1640"/>
    <w:rsid w:val="004C1926"/>
    <w:rsid w:val="004C1BB9"/>
    <w:rsid w:val="004C1D20"/>
    <w:rsid w:val="004C1D9F"/>
    <w:rsid w:val="004C2176"/>
    <w:rsid w:val="004C28AC"/>
    <w:rsid w:val="004C304B"/>
    <w:rsid w:val="004C32C0"/>
    <w:rsid w:val="004C3FDF"/>
    <w:rsid w:val="004C405A"/>
    <w:rsid w:val="004C45D7"/>
    <w:rsid w:val="004C47A9"/>
    <w:rsid w:val="004C4ECE"/>
    <w:rsid w:val="004C53CE"/>
    <w:rsid w:val="004C552A"/>
    <w:rsid w:val="004C5889"/>
    <w:rsid w:val="004C658F"/>
    <w:rsid w:val="004C68F7"/>
    <w:rsid w:val="004C6AFB"/>
    <w:rsid w:val="004C7003"/>
    <w:rsid w:val="004C7419"/>
    <w:rsid w:val="004C7543"/>
    <w:rsid w:val="004D0061"/>
    <w:rsid w:val="004D027B"/>
    <w:rsid w:val="004D0382"/>
    <w:rsid w:val="004D03F6"/>
    <w:rsid w:val="004D08CB"/>
    <w:rsid w:val="004D0EF2"/>
    <w:rsid w:val="004D0F62"/>
    <w:rsid w:val="004D13DA"/>
    <w:rsid w:val="004D14A6"/>
    <w:rsid w:val="004D162F"/>
    <w:rsid w:val="004D1BE2"/>
    <w:rsid w:val="004D2433"/>
    <w:rsid w:val="004D38BF"/>
    <w:rsid w:val="004D3986"/>
    <w:rsid w:val="004D3BA5"/>
    <w:rsid w:val="004D3DB0"/>
    <w:rsid w:val="004D40AF"/>
    <w:rsid w:val="004D49DA"/>
    <w:rsid w:val="004D4A26"/>
    <w:rsid w:val="004D4AFC"/>
    <w:rsid w:val="004D5C2E"/>
    <w:rsid w:val="004D5F15"/>
    <w:rsid w:val="004D5FA0"/>
    <w:rsid w:val="004D6608"/>
    <w:rsid w:val="004D664B"/>
    <w:rsid w:val="004D6666"/>
    <w:rsid w:val="004D66B6"/>
    <w:rsid w:val="004D6A58"/>
    <w:rsid w:val="004D6B0F"/>
    <w:rsid w:val="004E05C6"/>
    <w:rsid w:val="004E10BF"/>
    <w:rsid w:val="004E167D"/>
    <w:rsid w:val="004E1FAC"/>
    <w:rsid w:val="004E239F"/>
    <w:rsid w:val="004E2E1A"/>
    <w:rsid w:val="004E35F5"/>
    <w:rsid w:val="004E3AAF"/>
    <w:rsid w:val="004E3F05"/>
    <w:rsid w:val="004E43E4"/>
    <w:rsid w:val="004E45C3"/>
    <w:rsid w:val="004E45EE"/>
    <w:rsid w:val="004E49B8"/>
    <w:rsid w:val="004E4B60"/>
    <w:rsid w:val="004E4CA5"/>
    <w:rsid w:val="004E4D93"/>
    <w:rsid w:val="004E4E6B"/>
    <w:rsid w:val="004E4F91"/>
    <w:rsid w:val="004E5E57"/>
    <w:rsid w:val="004E5E66"/>
    <w:rsid w:val="004E616D"/>
    <w:rsid w:val="004E7ADB"/>
    <w:rsid w:val="004F00B4"/>
    <w:rsid w:val="004F09F5"/>
    <w:rsid w:val="004F0AAE"/>
    <w:rsid w:val="004F0E6A"/>
    <w:rsid w:val="004F1011"/>
    <w:rsid w:val="004F103C"/>
    <w:rsid w:val="004F118B"/>
    <w:rsid w:val="004F144B"/>
    <w:rsid w:val="004F1720"/>
    <w:rsid w:val="004F181C"/>
    <w:rsid w:val="004F23E4"/>
    <w:rsid w:val="004F26EA"/>
    <w:rsid w:val="004F2755"/>
    <w:rsid w:val="004F2941"/>
    <w:rsid w:val="004F32A6"/>
    <w:rsid w:val="004F377E"/>
    <w:rsid w:val="004F3C67"/>
    <w:rsid w:val="004F3D88"/>
    <w:rsid w:val="004F3FD3"/>
    <w:rsid w:val="004F4886"/>
    <w:rsid w:val="004F4A9F"/>
    <w:rsid w:val="004F5834"/>
    <w:rsid w:val="004F5988"/>
    <w:rsid w:val="004F5C89"/>
    <w:rsid w:val="004F6042"/>
    <w:rsid w:val="004F6CC7"/>
    <w:rsid w:val="004F7313"/>
    <w:rsid w:val="00500247"/>
    <w:rsid w:val="0050075A"/>
    <w:rsid w:val="00500B9D"/>
    <w:rsid w:val="00500CB9"/>
    <w:rsid w:val="00500D73"/>
    <w:rsid w:val="005016C0"/>
    <w:rsid w:val="005021EE"/>
    <w:rsid w:val="005022AD"/>
    <w:rsid w:val="0050271E"/>
    <w:rsid w:val="00503005"/>
    <w:rsid w:val="0050330C"/>
    <w:rsid w:val="00503B4D"/>
    <w:rsid w:val="00503C2D"/>
    <w:rsid w:val="00504B5D"/>
    <w:rsid w:val="00504D16"/>
    <w:rsid w:val="00504EE9"/>
    <w:rsid w:val="005050F0"/>
    <w:rsid w:val="00506439"/>
    <w:rsid w:val="0050680D"/>
    <w:rsid w:val="0050685E"/>
    <w:rsid w:val="00506D8F"/>
    <w:rsid w:val="0050711A"/>
    <w:rsid w:val="005071B3"/>
    <w:rsid w:val="005072A3"/>
    <w:rsid w:val="00507A22"/>
    <w:rsid w:val="005104B5"/>
    <w:rsid w:val="00510C13"/>
    <w:rsid w:val="00510C43"/>
    <w:rsid w:val="00510C4A"/>
    <w:rsid w:val="00510EAE"/>
    <w:rsid w:val="00511431"/>
    <w:rsid w:val="00511813"/>
    <w:rsid w:val="005119ED"/>
    <w:rsid w:val="00511A12"/>
    <w:rsid w:val="00511A41"/>
    <w:rsid w:val="00511BDB"/>
    <w:rsid w:val="00512772"/>
    <w:rsid w:val="0051279B"/>
    <w:rsid w:val="005128CB"/>
    <w:rsid w:val="00512E3F"/>
    <w:rsid w:val="00512F38"/>
    <w:rsid w:val="00513028"/>
    <w:rsid w:val="00513796"/>
    <w:rsid w:val="00514163"/>
    <w:rsid w:val="0051495F"/>
    <w:rsid w:val="00514C54"/>
    <w:rsid w:val="00514E4F"/>
    <w:rsid w:val="005152B6"/>
    <w:rsid w:val="005152F4"/>
    <w:rsid w:val="0051564C"/>
    <w:rsid w:val="00515776"/>
    <w:rsid w:val="00515A1D"/>
    <w:rsid w:val="00515A43"/>
    <w:rsid w:val="00515CA6"/>
    <w:rsid w:val="00515FF5"/>
    <w:rsid w:val="0051600A"/>
    <w:rsid w:val="0051607E"/>
    <w:rsid w:val="005163B9"/>
    <w:rsid w:val="0051653D"/>
    <w:rsid w:val="00516BC6"/>
    <w:rsid w:val="00516F6A"/>
    <w:rsid w:val="0051700F"/>
    <w:rsid w:val="005172BD"/>
    <w:rsid w:val="005178CB"/>
    <w:rsid w:val="00517AA9"/>
    <w:rsid w:val="00517B16"/>
    <w:rsid w:val="005202A3"/>
    <w:rsid w:val="005207B0"/>
    <w:rsid w:val="00520C18"/>
    <w:rsid w:val="00520D75"/>
    <w:rsid w:val="00520DAD"/>
    <w:rsid w:val="0052138D"/>
    <w:rsid w:val="0052150A"/>
    <w:rsid w:val="00521576"/>
    <w:rsid w:val="00521A49"/>
    <w:rsid w:val="00521D2C"/>
    <w:rsid w:val="0052206B"/>
    <w:rsid w:val="00522983"/>
    <w:rsid w:val="00522A4C"/>
    <w:rsid w:val="00522AE4"/>
    <w:rsid w:val="00522B87"/>
    <w:rsid w:val="00522E8F"/>
    <w:rsid w:val="00522FF2"/>
    <w:rsid w:val="00523233"/>
    <w:rsid w:val="0052467A"/>
    <w:rsid w:val="005250E6"/>
    <w:rsid w:val="005252B4"/>
    <w:rsid w:val="00525555"/>
    <w:rsid w:val="00525708"/>
    <w:rsid w:val="00525AA5"/>
    <w:rsid w:val="00526973"/>
    <w:rsid w:val="005270EE"/>
    <w:rsid w:val="00527D39"/>
    <w:rsid w:val="005300A8"/>
    <w:rsid w:val="005305D9"/>
    <w:rsid w:val="00531A74"/>
    <w:rsid w:val="00531C02"/>
    <w:rsid w:val="00531C7A"/>
    <w:rsid w:val="0053202C"/>
    <w:rsid w:val="005322B6"/>
    <w:rsid w:val="00532E20"/>
    <w:rsid w:val="00533525"/>
    <w:rsid w:val="00533989"/>
    <w:rsid w:val="00533A5D"/>
    <w:rsid w:val="005340E4"/>
    <w:rsid w:val="005345B2"/>
    <w:rsid w:val="00534CF5"/>
    <w:rsid w:val="00534FB7"/>
    <w:rsid w:val="0053760C"/>
    <w:rsid w:val="005376DA"/>
    <w:rsid w:val="0053789F"/>
    <w:rsid w:val="00537DEC"/>
    <w:rsid w:val="005406FD"/>
    <w:rsid w:val="00540964"/>
    <w:rsid w:val="0054096C"/>
    <w:rsid w:val="00540ABB"/>
    <w:rsid w:val="005414B3"/>
    <w:rsid w:val="005414B6"/>
    <w:rsid w:val="00541A3D"/>
    <w:rsid w:val="00541AFA"/>
    <w:rsid w:val="00542D23"/>
    <w:rsid w:val="0054442C"/>
    <w:rsid w:val="0054487A"/>
    <w:rsid w:val="00544A46"/>
    <w:rsid w:val="00544B68"/>
    <w:rsid w:val="00544B9E"/>
    <w:rsid w:val="00544D75"/>
    <w:rsid w:val="00545091"/>
    <w:rsid w:val="0054521F"/>
    <w:rsid w:val="005459BB"/>
    <w:rsid w:val="00545A6C"/>
    <w:rsid w:val="00545F16"/>
    <w:rsid w:val="005461F8"/>
    <w:rsid w:val="00546760"/>
    <w:rsid w:val="00547941"/>
    <w:rsid w:val="00550285"/>
    <w:rsid w:val="005503B6"/>
    <w:rsid w:val="00550497"/>
    <w:rsid w:val="0055071C"/>
    <w:rsid w:val="00550B69"/>
    <w:rsid w:val="00550E7C"/>
    <w:rsid w:val="00551204"/>
    <w:rsid w:val="005517E2"/>
    <w:rsid w:val="00551B84"/>
    <w:rsid w:val="0055236B"/>
    <w:rsid w:val="005523C8"/>
    <w:rsid w:val="0055258E"/>
    <w:rsid w:val="00552806"/>
    <w:rsid w:val="00552A52"/>
    <w:rsid w:val="00552A5A"/>
    <w:rsid w:val="0055365A"/>
    <w:rsid w:val="00554474"/>
    <w:rsid w:val="00554FCB"/>
    <w:rsid w:val="005553CC"/>
    <w:rsid w:val="005554FC"/>
    <w:rsid w:val="00555810"/>
    <w:rsid w:val="00555F75"/>
    <w:rsid w:val="00556834"/>
    <w:rsid w:val="0055697C"/>
    <w:rsid w:val="00557507"/>
    <w:rsid w:val="005575A2"/>
    <w:rsid w:val="00557A81"/>
    <w:rsid w:val="005605E7"/>
    <w:rsid w:val="00560DEA"/>
    <w:rsid w:val="005616BB"/>
    <w:rsid w:val="005619F6"/>
    <w:rsid w:val="00561D00"/>
    <w:rsid w:val="00561D94"/>
    <w:rsid w:val="00562492"/>
    <w:rsid w:val="005624E0"/>
    <w:rsid w:val="00562E9F"/>
    <w:rsid w:val="00562F05"/>
    <w:rsid w:val="00563012"/>
    <w:rsid w:val="00563088"/>
    <w:rsid w:val="005638CA"/>
    <w:rsid w:val="00563EB0"/>
    <w:rsid w:val="0056408B"/>
    <w:rsid w:val="0056431D"/>
    <w:rsid w:val="00564531"/>
    <w:rsid w:val="00564CBE"/>
    <w:rsid w:val="005656E9"/>
    <w:rsid w:val="00565AF3"/>
    <w:rsid w:val="00565B47"/>
    <w:rsid w:val="00566149"/>
    <w:rsid w:val="005667F2"/>
    <w:rsid w:val="00567BE6"/>
    <w:rsid w:val="005700CC"/>
    <w:rsid w:val="00570B35"/>
    <w:rsid w:val="00570B3D"/>
    <w:rsid w:val="00570F62"/>
    <w:rsid w:val="00571310"/>
    <w:rsid w:val="005715E7"/>
    <w:rsid w:val="005719E5"/>
    <w:rsid w:val="005725CA"/>
    <w:rsid w:val="005726B4"/>
    <w:rsid w:val="00572866"/>
    <w:rsid w:val="00572A20"/>
    <w:rsid w:val="00572B66"/>
    <w:rsid w:val="00572B69"/>
    <w:rsid w:val="0057353D"/>
    <w:rsid w:val="005742E1"/>
    <w:rsid w:val="00574A61"/>
    <w:rsid w:val="00574CC3"/>
    <w:rsid w:val="00574F93"/>
    <w:rsid w:val="005750E4"/>
    <w:rsid w:val="005751A3"/>
    <w:rsid w:val="00575A3B"/>
    <w:rsid w:val="00575D5F"/>
    <w:rsid w:val="005766C2"/>
    <w:rsid w:val="005768A2"/>
    <w:rsid w:val="005769DC"/>
    <w:rsid w:val="00576B02"/>
    <w:rsid w:val="00576C36"/>
    <w:rsid w:val="00577282"/>
    <w:rsid w:val="005772D5"/>
    <w:rsid w:val="00577432"/>
    <w:rsid w:val="00577B3E"/>
    <w:rsid w:val="00577F49"/>
    <w:rsid w:val="005804E1"/>
    <w:rsid w:val="005807D5"/>
    <w:rsid w:val="00580B43"/>
    <w:rsid w:val="00581618"/>
    <w:rsid w:val="0058164F"/>
    <w:rsid w:val="005819F2"/>
    <w:rsid w:val="00581B75"/>
    <w:rsid w:val="00581BA8"/>
    <w:rsid w:val="00581BAF"/>
    <w:rsid w:val="00581FC5"/>
    <w:rsid w:val="00582214"/>
    <w:rsid w:val="00582616"/>
    <w:rsid w:val="0058262E"/>
    <w:rsid w:val="00582AB0"/>
    <w:rsid w:val="00582BF1"/>
    <w:rsid w:val="005836F8"/>
    <w:rsid w:val="00583DB4"/>
    <w:rsid w:val="005841A8"/>
    <w:rsid w:val="005844DC"/>
    <w:rsid w:val="005845C0"/>
    <w:rsid w:val="00584B1A"/>
    <w:rsid w:val="00584CFF"/>
    <w:rsid w:val="00585309"/>
    <w:rsid w:val="005855CD"/>
    <w:rsid w:val="005859BD"/>
    <w:rsid w:val="00585B76"/>
    <w:rsid w:val="00585C31"/>
    <w:rsid w:val="00585C4A"/>
    <w:rsid w:val="0058675C"/>
    <w:rsid w:val="005869FF"/>
    <w:rsid w:val="00586A5B"/>
    <w:rsid w:val="00586AB7"/>
    <w:rsid w:val="00586CEB"/>
    <w:rsid w:val="00586DAA"/>
    <w:rsid w:val="00587459"/>
    <w:rsid w:val="0058751E"/>
    <w:rsid w:val="005905D3"/>
    <w:rsid w:val="0059099A"/>
    <w:rsid w:val="00590CF0"/>
    <w:rsid w:val="00591533"/>
    <w:rsid w:val="005915B0"/>
    <w:rsid w:val="005915D2"/>
    <w:rsid w:val="005918FA"/>
    <w:rsid w:val="00591E4F"/>
    <w:rsid w:val="0059212E"/>
    <w:rsid w:val="00592459"/>
    <w:rsid w:val="00592A86"/>
    <w:rsid w:val="00593D8B"/>
    <w:rsid w:val="00593D9F"/>
    <w:rsid w:val="005942F9"/>
    <w:rsid w:val="005946E6"/>
    <w:rsid w:val="005950AC"/>
    <w:rsid w:val="0059557B"/>
    <w:rsid w:val="00595FA7"/>
    <w:rsid w:val="0059688B"/>
    <w:rsid w:val="0059726F"/>
    <w:rsid w:val="005973E5"/>
    <w:rsid w:val="005A05F8"/>
    <w:rsid w:val="005A1192"/>
    <w:rsid w:val="005A1618"/>
    <w:rsid w:val="005A1662"/>
    <w:rsid w:val="005A1897"/>
    <w:rsid w:val="005A1AAA"/>
    <w:rsid w:val="005A1D70"/>
    <w:rsid w:val="005A1FF8"/>
    <w:rsid w:val="005A21C7"/>
    <w:rsid w:val="005A2392"/>
    <w:rsid w:val="005A2550"/>
    <w:rsid w:val="005A29A5"/>
    <w:rsid w:val="005A2D82"/>
    <w:rsid w:val="005A312C"/>
    <w:rsid w:val="005A31F9"/>
    <w:rsid w:val="005A3293"/>
    <w:rsid w:val="005A3F6E"/>
    <w:rsid w:val="005A44F7"/>
    <w:rsid w:val="005A48A9"/>
    <w:rsid w:val="005A4A91"/>
    <w:rsid w:val="005A4E1C"/>
    <w:rsid w:val="005A5119"/>
    <w:rsid w:val="005A5AE4"/>
    <w:rsid w:val="005A5EBC"/>
    <w:rsid w:val="005A6340"/>
    <w:rsid w:val="005A67EC"/>
    <w:rsid w:val="005A6BFB"/>
    <w:rsid w:val="005A7083"/>
    <w:rsid w:val="005A7378"/>
    <w:rsid w:val="005A73D2"/>
    <w:rsid w:val="005A78EE"/>
    <w:rsid w:val="005B0378"/>
    <w:rsid w:val="005B0C42"/>
    <w:rsid w:val="005B1020"/>
    <w:rsid w:val="005B11CF"/>
    <w:rsid w:val="005B11E4"/>
    <w:rsid w:val="005B1749"/>
    <w:rsid w:val="005B17BB"/>
    <w:rsid w:val="005B1B4F"/>
    <w:rsid w:val="005B1CD2"/>
    <w:rsid w:val="005B2260"/>
    <w:rsid w:val="005B24AD"/>
    <w:rsid w:val="005B2868"/>
    <w:rsid w:val="005B2E28"/>
    <w:rsid w:val="005B3029"/>
    <w:rsid w:val="005B31F7"/>
    <w:rsid w:val="005B31FD"/>
    <w:rsid w:val="005B4124"/>
    <w:rsid w:val="005B4801"/>
    <w:rsid w:val="005B5254"/>
    <w:rsid w:val="005B584E"/>
    <w:rsid w:val="005B5986"/>
    <w:rsid w:val="005B5D96"/>
    <w:rsid w:val="005B5DB2"/>
    <w:rsid w:val="005B6169"/>
    <w:rsid w:val="005B6251"/>
    <w:rsid w:val="005B64CA"/>
    <w:rsid w:val="005B6550"/>
    <w:rsid w:val="005B6E28"/>
    <w:rsid w:val="005B7259"/>
    <w:rsid w:val="005B72A5"/>
    <w:rsid w:val="005B76A2"/>
    <w:rsid w:val="005B7B73"/>
    <w:rsid w:val="005C0105"/>
    <w:rsid w:val="005C0461"/>
    <w:rsid w:val="005C0B73"/>
    <w:rsid w:val="005C0C6D"/>
    <w:rsid w:val="005C0E7A"/>
    <w:rsid w:val="005C1309"/>
    <w:rsid w:val="005C1AB6"/>
    <w:rsid w:val="005C21A0"/>
    <w:rsid w:val="005C23A4"/>
    <w:rsid w:val="005C2419"/>
    <w:rsid w:val="005C2655"/>
    <w:rsid w:val="005C2994"/>
    <w:rsid w:val="005C2CA7"/>
    <w:rsid w:val="005C2D82"/>
    <w:rsid w:val="005C36FD"/>
    <w:rsid w:val="005C3A0B"/>
    <w:rsid w:val="005C3A36"/>
    <w:rsid w:val="005C3C3C"/>
    <w:rsid w:val="005C5496"/>
    <w:rsid w:val="005C5ADB"/>
    <w:rsid w:val="005C5C71"/>
    <w:rsid w:val="005C63B6"/>
    <w:rsid w:val="005C65C4"/>
    <w:rsid w:val="005C67E6"/>
    <w:rsid w:val="005C67FF"/>
    <w:rsid w:val="005C6ACD"/>
    <w:rsid w:val="005C6D0B"/>
    <w:rsid w:val="005C707F"/>
    <w:rsid w:val="005C70DA"/>
    <w:rsid w:val="005C7318"/>
    <w:rsid w:val="005C78AE"/>
    <w:rsid w:val="005C7B3B"/>
    <w:rsid w:val="005C7C84"/>
    <w:rsid w:val="005C7CC0"/>
    <w:rsid w:val="005D0304"/>
    <w:rsid w:val="005D0631"/>
    <w:rsid w:val="005D0639"/>
    <w:rsid w:val="005D0684"/>
    <w:rsid w:val="005D0D4D"/>
    <w:rsid w:val="005D0D50"/>
    <w:rsid w:val="005D0E55"/>
    <w:rsid w:val="005D14F9"/>
    <w:rsid w:val="005D184C"/>
    <w:rsid w:val="005D1B9A"/>
    <w:rsid w:val="005D1C71"/>
    <w:rsid w:val="005D1CDF"/>
    <w:rsid w:val="005D1FEA"/>
    <w:rsid w:val="005D2063"/>
    <w:rsid w:val="005D25A7"/>
    <w:rsid w:val="005D29D3"/>
    <w:rsid w:val="005D2BB7"/>
    <w:rsid w:val="005D346F"/>
    <w:rsid w:val="005D3C75"/>
    <w:rsid w:val="005D4140"/>
    <w:rsid w:val="005D47EF"/>
    <w:rsid w:val="005D4AB5"/>
    <w:rsid w:val="005D558C"/>
    <w:rsid w:val="005D59F7"/>
    <w:rsid w:val="005D5E1C"/>
    <w:rsid w:val="005D625D"/>
    <w:rsid w:val="005D690A"/>
    <w:rsid w:val="005D6ED5"/>
    <w:rsid w:val="005D6FFE"/>
    <w:rsid w:val="005D71B0"/>
    <w:rsid w:val="005D7613"/>
    <w:rsid w:val="005D76DE"/>
    <w:rsid w:val="005D7745"/>
    <w:rsid w:val="005D7A2A"/>
    <w:rsid w:val="005D7EBC"/>
    <w:rsid w:val="005E0115"/>
    <w:rsid w:val="005E0611"/>
    <w:rsid w:val="005E08A6"/>
    <w:rsid w:val="005E09AB"/>
    <w:rsid w:val="005E0B20"/>
    <w:rsid w:val="005E1200"/>
    <w:rsid w:val="005E12DA"/>
    <w:rsid w:val="005E13FF"/>
    <w:rsid w:val="005E146B"/>
    <w:rsid w:val="005E14FC"/>
    <w:rsid w:val="005E153C"/>
    <w:rsid w:val="005E1A9E"/>
    <w:rsid w:val="005E2066"/>
    <w:rsid w:val="005E23BB"/>
    <w:rsid w:val="005E2473"/>
    <w:rsid w:val="005E26DA"/>
    <w:rsid w:val="005E298A"/>
    <w:rsid w:val="005E30A4"/>
    <w:rsid w:val="005E39D2"/>
    <w:rsid w:val="005E3BF4"/>
    <w:rsid w:val="005E3DD0"/>
    <w:rsid w:val="005E3EB5"/>
    <w:rsid w:val="005E5282"/>
    <w:rsid w:val="005E61A8"/>
    <w:rsid w:val="005E68EE"/>
    <w:rsid w:val="005E6C46"/>
    <w:rsid w:val="005E741F"/>
    <w:rsid w:val="005E74F2"/>
    <w:rsid w:val="005E7622"/>
    <w:rsid w:val="005E7AAC"/>
    <w:rsid w:val="005E7BE5"/>
    <w:rsid w:val="005F0B6F"/>
    <w:rsid w:val="005F0D78"/>
    <w:rsid w:val="005F13BD"/>
    <w:rsid w:val="005F2669"/>
    <w:rsid w:val="005F3D43"/>
    <w:rsid w:val="005F4655"/>
    <w:rsid w:val="005F4D1C"/>
    <w:rsid w:val="005F4F6D"/>
    <w:rsid w:val="005F5CE8"/>
    <w:rsid w:val="005F6419"/>
    <w:rsid w:val="005F6683"/>
    <w:rsid w:val="005F734D"/>
    <w:rsid w:val="005F7480"/>
    <w:rsid w:val="005F76AF"/>
    <w:rsid w:val="005F7D9D"/>
    <w:rsid w:val="005F7FA3"/>
    <w:rsid w:val="00600591"/>
    <w:rsid w:val="00600608"/>
    <w:rsid w:val="006009DF"/>
    <w:rsid w:val="00600B0A"/>
    <w:rsid w:val="00601005"/>
    <w:rsid w:val="0060120A"/>
    <w:rsid w:val="006013DB"/>
    <w:rsid w:val="00601472"/>
    <w:rsid w:val="00601520"/>
    <w:rsid w:val="00601712"/>
    <w:rsid w:val="00602245"/>
    <w:rsid w:val="0060298D"/>
    <w:rsid w:val="00602DED"/>
    <w:rsid w:val="0060301D"/>
    <w:rsid w:val="00603336"/>
    <w:rsid w:val="006033D5"/>
    <w:rsid w:val="006033F8"/>
    <w:rsid w:val="00603C84"/>
    <w:rsid w:val="00603DD8"/>
    <w:rsid w:val="00604017"/>
    <w:rsid w:val="00604B8D"/>
    <w:rsid w:val="00604F21"/>
    <w:rsid w:val="0060543D"/>
    <w:rsid w:val="0060596C"/>
    <w:rsid w:val="006059C9"/>
    <w:rsid w:val="00605FD7"/>
    <w:rsid w:val="006063B5"/>
    <w:rsid w:val="00606B5F"/>
    <w:rsid w:val="00606CB3"/>
    <w:rsid w:val="00607C18"/>
    <w:rsid w:val="006104DD"/>
    <w:rsid w:val="00610643"/>
    <w:rsid w:val="006107D7"/>
    <w:rsid w:val="0061086B"/>
    <w:rsid w:val="006108E5"/>
    <w:rsid w:val="00610CF2"/>
    <w:rsid w:val="00610F04"/>
    <w:rsid w:val="00610F5E"/>
    <w:rsid w:val="00611393"/>
    <w:rsid w:val="00611825"/>
    <w:rsid w:val="00611CC3"/>
    <w:rsid w:val="006126DB"/>
    <w:rsid w:val="006130B5"/>
    <w:rsid w:val="00613204"/>
    <w:rsid w:val="00613827"/>
    <w:rsid w:val="0061390F"/>
    <w:rsid w:val="0061446F"/>
    <w:rsid w:val="00614822"/>
    <w:rsid w:val="00614C6E"/>
    <w:rsid w:val="00614DD8"/>
    <w:rsid w:val="00615A67"/>
    <w:rsid w:val="00615CD8"/>
    <w:rsid w:val="00615EBA"/>
    <w:rsid w:val="006161E6"/>
    <w:rsid w:val="006168E8"/>
    <w:rsid w:val="00616EF1"/>
    <w:rsid w:val="006171DC"/>
    <w:rsid w:val="00617400"/>
    <w:rsid w:val="006174EE"/>
    <w:rsid w:val="00617554"/>
    <w:rsid w:val="006178D9"/>
    <w:rsid w:val="00617ED5"/>
    <w:rsid w:val="00620758"/>
    <w:rsid w:val="0062119A"/>
    <w:rsid w:val="0062153E"/>
    <w:rsid w:val="006225BF"/>
    <w:rsid w:val="00622BFE"/>
    <w:rsid w:val="00622FB6"/>
    <w:rsid w:val="0062340C"/>
    <w:rsid w:val="0062355A"/>
    <w:rsid w:val="006238C4"/>
    <w:rsid w:val="006239DB"/>
    <w:rsid w:val="00624650"/>
    <w:rsid w:val="006246F0"/>
    <w:rsid w:val="0062473F"/>
    <w:rsid w:val="0062567B"/>
    <w:rsid w:val="0062569B"/>
    <w:rsid w:val="00625BF5"/>
    <w:rsid w:val="00625FCF"/>
    <w:rsid w:val="0062603A"/>
    <w:rsid w:val="00626A1D"/>
    <w:rsid w:val="00627438"/>
    <w:rsid w:val="006278B3"/>
    <w:rsid w:val="00627F6A"/>
    <w:rsid w:val="00631116"/>
    <w:rsid w:val="0063116C"/>
    <w:rsid w:val="006315A1"/>
    <w:rsid w:val="00631BE0"/>
    <w:rsid w:val="00632424"/>
    <w:rsid w:val="0063295F"/>
    <w:rsid w:val="00632AAB"/>
    <w:rsid w:val="00632D1B"/>
    <w:rsid w:val="00632D29"/>
    <w:rsid w:val="006340FA"/>
    <w:rsid w:val="006343C2"/>
    <w:rsid w:val="00634489"/>
    <w:rsid w:val="00634FEF"/>
    <w:rsid w:val="00635A17"/>
    <w:rsid w:val="00635B26"/>
    <w:rsid w:val="006360BA"/>
    <w:rsid w:val="00636567"/>
    <w:rsid w:val="00636643"/>
    <w:rsid w:val="00637B32"/>
    <w:rsid w:val="00637E44"/>
    <w:rsid w:val="00637ECA"/>
    <w:rsid w:val="006402E6"/>
    <w:rsid w:val="006404D0"/>
    <w:rsid w:val="00640AE6"/>
    <w:rsid w:val="0064141E"/>
    <w:rsid w:val="0064171D"/>
    <w:rsid w:val="00641A0A"/>
    <w:rsid w:val="00641A92"/>
    <w:rsid w:val="006420FC"/>
    <w:rsid w:val="006427B9"/>
    <w:rsid w:val="006430EA"/>
    <w:rsid w:val="006436FC"/>
    <w:rsid w:val="00643B9E"/>
    <w:rsid w:val="00643DCC"/>
    <w:rsid w:val="00644101"/>
    <w:rsid w:val="00644906"/>
    <w:rsid w:val="006449AF"/>
    <w:rsid w:val="00644D95"/>
    <w:rsid w:val="00644FD7"/>
    <w:rsid w:val="00645238"/>
    <w:rsid w:val="00645554"/>
    <w:rsid w:val="00645C83"/>
    <w:rsid w:val="00646CAF"/>
    <w:rsid w:val="00646DA9"/>
    <w:rsid w:val="006474F0"/>
    <w:rsid w:val="00647978"/>
    <w:rsid w:val="0065030B"/>
    <w:rsid w:val="00650750"/>
    <w:rsid w:val="00651013"/>
    <w:rsid w:val="0065126F"/>
    <w:rsid w:val="00651EFF"/>
    <w:rsid w:val="006520E8"/>
    <w:rsid w:val="00652403"/>
    <w:rsid w:val="0065284B"/>
    <w:rsid w:val="0065368C"/>
    <w:rsid w:val="006538F5"/>
    <w:rsid w:val="00653CA3"/>
    <w:rsid w:val="00653E45"/>
    <w:rsid w:val="00654248"/>
    <w:rsid w:val="006548D1"/>
    <w:rsid w:val="00654B92"/>
    <w:rsid w:val="00654C90"/>
    <w:rsid w:val="00654CD3"/>
    <w:rsid w:val="00654D10"/>
    <w:rsid w:val="00655358"/>
    <w:rsid w:val="006554A3"/>
    <w:rsid w:val="00655666"/>
    <w:rsid w:val="006558C0"/>
    <w:rsid w:val="00655BB6"/>
    <w:rsid w:val="00655D20"/>
    <w:rsid w:val="006562CD"/>
    <w:rsid w:val="006565BC"/>
    <w:rsid w:val="00656724"/>
    <w:rsid w:val="00656E72"/>
    <w:rsid w:val="00660099"/>
    <w:rsid w:val="00660693"/>
    <w:rsid w:val="006609EC"/>
    <w:rsid w:val="00660A2B"/>
    <w:rsid w:val="00660FAE"/>
    <w:rsid w:val="00661763"/>
    <w:rsid w:val="006619B0"/>
    <w:rsid w:val="00661E08"/>
    <w:rsid w:val="00661F6E"/>
    <w:rsid w:val="006628F2"/>
    <w:rsid w:val="00662E66"/>
    <w:rsid w:val="00662F54"/>
    <w:rsid w:val="00663156"/>
    <w:rsid w:val="006635A1"/>
    <w:rsid w:val="00663D25"/>
    <w:rsid w:val="006645CB"/>
    <w:rsid w:val="0066483C"/>
    <w:rsid w:val="00664950"/>
    <w:rsid w:val="00664BC2"/>
    <w:rsid w:val="006670A2"/>
    <w:rsid w:val="00667207"/>
    <w:rsid w:val="0066756B"/>
    <w:rsid w:val="00667DC9"/>
    <w:rsid w:val="00667E5C"/>
    <w:rsid w:val="0067060C"/>
    <w:rsid w:val="00670615"/>
    <w:rsid w:val="006708BB"/>
    <w:rsid w:val="0067095B"/>
    <w:rsid w:val="0067146B"/>
    <w:rsid w:val="00671D0F"/>
    <w:rsid w:val="006724A0"/>
    <w:rsid w:val="006725C5"/>
    <w:rsid w:val="0067280A"/>
    <w:rsid w:val="006729DF"/>
    <w:rsid w:val="00674493"/>
    <w:rsid w:val="00674AFE"/>
    <w:rsid w:val="00674DB0"/>
    <w:rsid w:val="00675660"/>
    <w:rsid w:val="006757B9"/>
    <w:rsid w:val="006761F5"/>
    <w:rsid w:val="00676A0A"/>
    <w:rsid w:val="00676F75"/>
    <w:rsid w:val="0067753C"/>
    <w:rsid w:val="006778AA"/>
    <w:rsid w:val="00677FD1"/>
    <w:rsid w:val="0068011A"/>
    <w:rsid w:val="00680711"/>
    <w:rsid w:val="00680900"/>
    <w:rsid w:val="00680A9C"/>
    <w:rsid w:val="00680BC2"/>
    <w:rsid w:val="00680C7A"/>
    <w:rsid w:val="006816C4"/>
    <w:rsid w:val="00681B7C"/>
    <w:rsid w:val="00681DBC"/>
    <w:rsid w:val="00681E5E"/>
    <w:rsid w:val="00682F8D"/>
    <w:rsid w:val="00683220"/>
    <w:rsid w:val="00683E8E"/>
    <w:rsid w:val="0068415E"/>
    <w:rsid w:val="006842FE"/>
    <w:rsid w:val="00684DEE"/>
    <w:rsid w:val="00685001"/>
    <w:rsid w:val="00686776"/>
    <w:rsid w:val="00686C3F"/>
    <w:rsid w:val="00686D83"/>
    <w:rsid w:val="00686DC5"/>
    <w:rsid w:val="00686EF5"/>
    <w:rsid w:val="00687055"/>
    <w:rsid w:val="00687071"/>
    <w:rsid w:val="00687FA0"/>
    <w:rsid w:val="006909B0"/>
    <w:rsid w:val="00690D4E"/>
    <w:rsid w:val="00690F9C"/>
    <w:rsid w:val="0069115D"/>
    <w:rsid w:val="00691ADE"/>
    <w:rsid w:val="00691C1C"/>
    <w:rsid w:val="00691F73"/>
    <w:rsid w:val="0069259E"/>
    <w:rsid w:val="00692C3F"/>
    <w:rsid w:val="00692F10"/>
    <w:rsid w:val="0069320E"/>
    <w:rsid w:val="00693334"/>
    <w:rsid w:val="00693D43"/>
    <w:rsid w:val="00694CF0"/>
    <w:rsid w:val="00694F20"/>
    <w:rsid w:val="006956E9"/>
    <w:rsid w:val="00695871"/>
    <w:rsid w:val="0069589C"/>
    <w:rsid w:val="006958B0"/>
    <w:rsid w:val="00696126"/>
    <w:rsid w:val="00696501"/>
    <w:rsid w:val="0069692E"/>
    <w:rsid w:val="00696B53"/>
    <w:rsid w:val="00696FA4"/>
    <w:rsid w:val="006973BE"/>
    <w:rsid w:val="006974E3"/>
    <w:rsid w:val="0069750A"/>
    <w:rsid w:val="006A0876"/>
    <w:rsid w:val="006A08CF"/>
    <w:rsid w:val="006A0CE0"/>
    <w:rsid w:val="006A0E1A"/>
    <w:rsid w:val="006A0E50"/>
    <w:rsid w:val="006A122D"/>
    <w:rsid w:val="006A15CB"/>
    <w:rsid w:val="006A1D6A"/>
    <w:rsid w:val="006A1EE2"/>
    <w:rsid w:val="006A26E2"/>
    <w:rsid w:val="006A3018"/>
    <w:rsid w:val="006A3042"/>
    <w:rsid w:val="006A3207"/>
    <w:rsid w:val="006A32D7"/>
    <w:rsid w:val="006A3521"/>
    <w:rsid w:val="006A3AED"/>
    <w:rsid w:val="006A3C11"/>
    <w:rsid w:val="006A3C1E"/>
    <w:rsid w:val="006A48FC"/>
    <w:rsid w:val="006A533F"/>
    <w:rsid w:val="006A5D32"/>
    <w:rsid w:val="006A5D6A"/>
    <w:rsid w:val="006A5EAA"/>
    <w:rsid w:val="006A6626"/>
    <w:rsid w:val="006A68EC"/>
    <w:rsid w:val="006A706C"/>
    <w:rsid w:val="006A7416"/>
    <w:rsid w:val="006A769F"/>
    <w:rsid w:val="006A772E"/>
    <w:rsid w:val="006A7793"/>
    <w:rsid w:val="006B0176"/>
    <w:rsid w:val="006B06C0"/>
    <w:rsid w:val="006B0856"/>
    <w:rsid w:val="006B0DFF"/>
    <w:rsid w:val="006B12DA"/>
    <w:rsid w:val="006B1A21"/>
    <w:rsid w:val="006B1F7D"/>
    <w:rsid w:val="006B3302"/>
    <w:rsid w:val="006B3684"/>
    <w:rsid w:val="006B4B40"/>
    <w:rsid w:val="006B4F04"/>
    <w:rsid w:val="006B5AB4"/>
    <w:rsid w:val="006B5B43"/>
    <w:rsid w:val="006B6DBC"/>
    <w:rsid w:val="006B6FA9"/>
    <w:rsid w:val="006B7010"/>
    <w:rsid w:val="006B767D"/>
    <w:rsid w:val="006B7769"/>
    <w:rsid w:val="006B7A57"/>
    <w:rsid w:val="006B7F60"/>
    <w:rsid w:val="006C0840"/>
    <w:rsid w:val="006C0DC3"/>
    <w:rsid w:val="006C1068"/>
    <w:rsid w:val="006C1107"/>
    <w:rsid w:val="006C1152"/>
    <w:rsid w:val="006C1249"/>
    <w:rsid w:val="006C140B"/>
    <w:rsid w:val="006C214E"/>
    <w:rsid w:val="006C21DE"/>
    <w:rsid w:val="006C21EC"/>
    <w:rsid w:val="006C2990"/>
    <w:rsid w:val="006C2C91"/>
    <w:rsid w:val="006C2D07"/>
    <w:rsid w:val="006C2EBD"/>
    <w:rsid w:val="006C3095"/>
    <w:rsid w:val="006C344E"/>
    <w:rsid w:val="006C357F"/>
    <w:rsid w:val="006C392E"/>
    <w:rsid w:val="006C4432"/>
    <w:rsid w:val="006C49CD"/>
    <w:rsid w:val="006C5417"/>
    <w:rsid w:val="006C5D4D"/>
    <w:rsid w:val="006C5E0C"/>
    <w:rsid w:val="006C5ECD"/>
    <w:rsid w:val="006C68BB"/>
    <w:rsid w:val="006C74F1"/>
    <w:rsid w:val="006C7523"/>
    <w:rsid w:val="006C7857"/>
    <w:rsid w:val="006C7B06"/>
    <w:rsid w:val="006C7C53"/>
    <w:rsid w:val="006C7E5C"/>
    <w:rsid w:val="006D04AE"/>
    <w:rsid w:val="006D0569"/>
    <w:rsid w:val="006D07B6"/>
    <w:rsid w:val="006D0FC6"/>
    <w:rsid w:val="006D115F"/>
    <w:rsid w:val="006D123D"/>
    <w:rsid w:val="006D130B"/>
    <w:rsid w:val="006D158C"/>
    <w:rsid w:val="006D1790"/>
    <w:rsid w:val="006D2443"/>
    <w:rsid w:val="006D2E66"/>
    <w:rsid w:val="006D2FAC"/>
    <w:rsid w:val="006D30C4"/>
    <w:rsid w:val="006D3AF6"/>
    <w:rsid w:val="006D3E49"/>
    <w:rsid w:val="006D443E"/>
    <w:rsid w:val="006D49D2"/>
    <w:rsid w:val="006D5092"/>
    <w:rsid w:val="006D54D3"/>
    <w:rsid w:val="006D56ED"/>
    <w:rsid w:val="006D6081"/>
    <w:rsid w:val="006D60B4"/>
    <w:rsid w:val="006D6117"/>
    <w:rsid w:val="006D634F"/>
    <w:rsid w:val="006D65A2"/>
    <w:rsid w:val="006D66C4"/>
    <w:rsid w:val="006D68DE"/>
    <w:rsid w:val="006D75D7"/>
    <w:rsid w:val="006D7601"/>
    <w:rsid w:val="006D7765"/>
    <w:rsid w:val="006D79BE"/>
    <w:rsid w:val="006E0F72"/>
    <w:rsid w:val="006E1151"/>
    <w:rsid w:val="006E12E9"/>
    <w:rsid w:val="006E186A"/>
    <w:rsid w:val="006E1BAD"/>
    <w:rsid w:val="006E29CC"/>
    <w:rsid w:val="006E2C93"/>
    <w:rsid w:val="006E2DA8"/>
    <w:rsid w:val="006E4248"/>
    <w:rsid w:val="006E4859"/>
    <w:rsid w:val="006E4B7C"/>
    <w:rsid w:val="006E533A"/>
    <w:rsid w:val="006E5735"/>
    <w:rsid w:val="006E5B9D"/>
    <w:rsid w:val="006E6311"/>
    <w:rsid w:val="006E6466"/>
    <w:rsid w:val="006E64A3"/>
    <w:rsid w:val="006E66EF"/>
    <w:rsid w:val="006E6A45"/>
    <w:rsid w:val="006E6E39"/>
    <w:rsid w:val="006E7705"/>
    <w:rsid w:val="006F0425"/>
    <w:rsid w:val="006F0602"/>
    <w:rsid w:val="006F0704"/>
    <w:rsid w:val="006F0981"/>
    <w:rsid w:val="006F1778"/>
    <w:rsid w:val="006F18CF"/>
    <w:rsid w:val="006F19E5"/>
    <w:rsid w:val="006F1F5E"/>
    <w:rsid w:val="006F2EF9"/>
    <w:rsid w:val="006F2FDF"/>
    <w:rsid w:val="006F36E9"/>
    <w:rsid w:val="006F37DB"/>
    <w:rsid w:val="006F462D"/>
    <w:rsid w:val="006F4EC8"/>
    <w:rsid w:val="006F5B83"/>
    <w:rsid w:val="006F5D97"/>
    <w:rsid w:val="006F5F01"/>
    <w:rsid w:val="006F71CF"/>
    <w:rsid w:val="006F78CE"/>
    <w:rsid w:val="006F7DBE"/>
    <w:rsid w:val="007003A3"/>
    <w:rsid w:val="0070051D"/>
    <w:rsid w:val="00700B88"/>
    <w:rsid w:val="00702351"/>
    <w:rsid w:val="007027EC"/>
    <w:rsid w:val="00702D07"/>
    <w:rsid w:val="00702EC6"/>
    <w:rsid w:val="0070348F"/>
    <w:rsid w:val="0070397E"/>
    <w:rsid w:val="00703C49"/>
    <w:rsid w:val="00703E22"/>
    <w:rsid w:val="0070429D"/>
    <w:rsid w:val="00704EFB"/>
    <w:rsid w:val="0070595A"/>
    <w:rsid w:val="00705F17"/>
    <w:rsid w:val="00706520"/>
    <w:rsid w:val="00706AEA"/>
    <w:rsid w:val="00707072"/>
    <w:rsid w:val="0070759A"/>
    <w:rsid w:val="00707B0D"/>
    <w:rsid w:val="00707BB2"/>
    <w:rsid w:val="00710425"/>
    <w:rsid w:val="007107D5"/>
    <w:rsid w:val="0071101A"/>
    <w:rsid w:val="007110B5"/>
    <w:rsid w:val="00711107"/>
    <w:rsid w:val="007113D4"/>
    <w:rsid w:val="0071173F"/>
    <w:rsid w:val="00711763"/>
    <w:rsid w:val="00711A69"/>
    <w:rsid w:val="00711CFA"/>
    <w:rsid w:val="00711D72"/>
    <w:rsid w:val="007121AD"/>
    <w:rsid w:val="00712BB6"/>
    <w:rsid w:val="00712C2C"/>
    <w:rsid w:val="007130B2"/>
    <w:rsid w:val="00713DC6"/>
    <w:rsid w:val="00714228"/>
    <w:rsid w:val="0071457D"/>
    <w:rsid w:val="007145FF"/>
    <w:rsid w:val="00714C04"/>
    <w:rsid w:val="007151BC"/>
    <w:rsid w:val="00715242"/>
    <w:rsid w:val="00715285"/>
    <w:rsid w:val="0071572A"/>
    <w:rsid w:val="0071587A"/>
    <w:rsid w:val="00715B2A"/>
    <w:rsid w:val="00715D78"/>
    <w:rsid w:val="00716162"/>
    <w:rsid w:val="00716234"/>
    <w:rsid w:val="0071698D"/>
    <w:rsid w:val="00716D50"/>
    <w:rsid w:val="00716EF7"/>
    <w:rsid w:val="00717857"/>
    <w:rsid w:val="00717AF9"/>
    <w:rsid w:val="00720525"/>
    <w:rsid w:val="00720744"/>
    <w:rsid w:val="007207F1"/>
    <w:rsid w:val="00720D13"/>
    <w:rsid w:val="00720D32"/>
    <w:rsid w:val="00720E68"/>
    <w:rsid w:val="00720F14"/>
    <w:rsid w:val="00720F20"/>
    <w:rsid w:val="0072110B"/>
    <w:rsid w:val="00721289"/>
    <w:rsid w:val="007212E9"/>
    <w:rsid w:val="0072173E"/>
    <w:rsid w:val="00721E24"/>
    <w:rsid w:val="00722108"/>
    <w:rsid w:val="0072238A"/>
    <w:rsid w:val="007228DF"/>
    <w:rsid w:val="00722E18"/>
    <w:rsid w:val="00722F41"/>
    <w:rsid w:val="00723283"/>
    <w:rsid w:val="007232C9"/>
    <w:rsid w:val="00723350"/>
    <w:rsid w:val="007235FF"/>
    <w:rsid w:val="007236DD"/>
    <w:rsid w:val="00723C3D"/>
    <w:rsid w:val="00724B48"/>
    <w:rsid w:val="00724B6A"/>
    <w:rsid w:val="007250C5"/>
    <w:rsid w:val="0072597D"/>
    <w:rsid w:val="00725D34"/>
    <w:rsid w:val="00725E6A"/>
    <w:rsid w:val="007261DD"/>
    <w:rsid w:val="00727696"/>
    <w:rsid w:val="0072791D"/>
    <w:rsid w:val="00727953"/>
    <w:rsid w:val="007279CE"/>
    <w:rsid w:val="00727CFE"/>
    <w:rsid w:val="00730417"/>
    <w:rsid w:val="00731060"/>
    <w:rsid w:val="0073116B"/>
    <w:rsid w:val="00731442"/>
    <w:rsid w:val="007314A5"/>
    <w:rsid w:val="007321B2"/>
    <w:rsid w:val="0073228F"/>
    <w:rsid w:val="007323E9"/>
    <w:rsid w:val="00732C1B"/>
    <w:rsid w:val="00732EB4"/>
    <w:rsid w:val="007333BE"/>
    <w:rsid w:val="00733822"/>
    <w:rsid w:val="00733B21"/>
    <w:rsid w:val="00733C3D"/>
    <w:rsid w:val="00734A98"/>
    <w:rsid w:val="00734F27"/>
    <w:rsid w:val="00735798"/>
    <w:rsid w:val="00735F24"/>
    <w:rsid w:val="007360AD"/>
    <w:rsid w:val="007362D1"/>
    <w:rsid w:val="0073664C"/>
    <w:rsid w:val="00736F1B"/>
    <w:rsid w:val="00737CD6"/>
    <w:rsid w:val="007401C2"/>
    <w:rsid w:val="007401F3"/>
    <w:rsid w:val="00740D92"/>
    <w:rsid w:val="0074154D"/>
    <w:rsid w:val="007417A5"/>
    <w:rsid w:val="00741C4D"/>
    <w:rsid w:val="007423BF"/>
    <w:rsid w:val="00742602"/>
    <w:rsid w:val="007431D2"/>
    <w:rsid w:val="00743465"/>
    <w:rsid w:val="007437F7"/>
    <w:rsid w:val="0074381F"/>
    <w:rsid w:val="007450F1"/>
    <w:rsid w:val="00745508"/>
    <w:rsid w:val="00745519"/>
    <w:rsid w:val="00745525"/>
    <w:rsid w:val="00745BB3"/>
    <w:rsid w:val="007471C4"/>
    <w:rsid w:val="007476C2"/>
    <w:rsid w:val="00747990"/>
    <w:rsid w:val="00747EAB"/>
    <w:rsid w:val="007505FE"/>
    <w:rsid w:val="00751486"/>
    <w:rsid w:val="00751515"/>
    <w:rsid w:val="00751833"/>
    <w:rsid w:val="00751A6B"/>
    <w:rsid w:val="00751D33"/>
    <w:rsid w:val="00752026"/>
    <w:rsid w:val="007524F7"/>
    <w:rsid w:val="00752509"/>
    <w:rsid w:val="007525C6"/>
    <w:rsid w:val="007527CD"/>
    <w:rsid w:val="00752A33"/>
    <w:rsid w:val="0075370D"/>
    <w:rsid w:val="00753AA7"/>
    <w:rsid w:val="00753B02"/>
    <w:rsid w:val="00753D5F"/>
    <w:rsid w:val="00754841"/>
    <w:rsid w:val="00754D13"/>
    <w:rsid w:val="007551A1"/>
    <w:rsid w:val="00755E1C"/>
    <w:rsid w:val="0075619A"/>
    <w:rsid w:val="00756A10"/>
    <w:rsid w:val="00756F52"/>
    <w:rsid w:val="007570CC"/>
    <w:rsid w:val="00757AF8"/>
    <w:rsid w:val="00757C26"/>
    <w:rsid w:val="00757FDF"/>
    <w:rsid w:val="00760424"/>
    <w:rsid w:val="0076065A"/>
    <w:rsid w:val="00760824"/>
    <w:rsid w:val="00760C65"/>
    <w:rsid w:val="007618A5"/>
    <w:rsid w:val="007624A8"/>
    <w:rsid w:val="007626B7"/>
    <w:rsid w:val="007629BF"/>
    <w:rsid w:val="00762EEA"/>
    <w:rsid w:val="00762F20"/>
    <w:rsid w:val="0076300B"/>
    <w:rsid w:val="00763250"/>
    <w:rsid w:val="00763546"/>
    <w:rsid w:val="00763AF7"/>
    <w:rsid w:val="00763F9F"/>
    <w:rsid w:val="007645CE"/>
    <w:rsid w:val="0076495F"/>
    <w:rsid w:val="007653C9"/>
    <w:rsid w:val="00765600"/>
    <w:rsid w:val="00765C73"/>
    <w:rsid w:val="00766059"/>
    <w:rsid w:val="0076607F"/>
    <w:rsid w:val="00766415"/>
    <w:rsid w:val="00766F59"/>
    <w:rsid w:val="00767054"/>
    <w:rsid w:val="00767291"/>
    <w:rsid w:val="00767398"/>
    <w:rsid w:val="00767793"/>
    <w:rsid w:val="0077048A"/>
    <w:rsid w:val="007708E1"/>
    <w:rsid w:val="0077113E"/>
    <w:rsid w:val="00771D01"/>
    <w:rsid w:val="00772569"/>
    <w:rsid w:val="007728A2"/>
    <w:rsid w:val="00772B52"/>
    <w:rsid w:val="00772EA2"/>
    <w:rsid w:val="007732EB"/>
    <w:rsid w:val="007733BC"/>
    <w:rsid w:val="00773594"/>
    <w:rsid w:val="00773924"/>
    <w:rsid w:val="00774AA8"/>
    <w:rsid w:val="00775508"/>
    <w:rsid w:val="00775529"/>
    <w:rsid w:val="00775AEE"/>
    <w:rsid w:val="00775B5B"/>
    <w:rsid w:val="00776210"/>
    <w:rsid w:val="0077667D"/>
    <w:rsid w:val="007767B4"/>
    <w:rsid w:val="007771EC"/>
    <w:rsid w:val="007772D5"/>
    <w:rsid w:val="00777B60"/>
    <w:rsid w:val="00777F28"/>
    <w:rsid w:val="0078037D"/>
    <w:rsid w:val="00780761"/>
    <w:rsid w:val="007809B0"/>
    <w:rsid w:val="00780C4B"/>
    <w:rsid w:val="00781289"/>
    <w:rsid w:val="0078192C"/>
    <w:rsid w:val="00782065"/>
    <w:rsid w:val="0078212B"/>
    <w:rsid w:val="007821A7"/>
    <w:rsid w:val="007821F9"/>
    <w:rsid w:val="00782200"/>
    <w:rsid w:val="0078221F"/>
    <w:rsid w:val="00782772"/>
    <w:rsid w:val="0078292B"/>
    <w:rsid w:val="00782CC4"/>
    <w:rsid w:val="00782F2F"/>
    <w:rsid w:val="007830FF"/>
    <w:rsid w:val="00783493"/>
    <w:rsid w:val="0078366A"/>
    <w:rsid w:val="007848EE"/>
    <w:rsid w:val="00784A8C"/>
    <w:rsid w:val="00784DF6"/>
    <w:rsid w:val="00784E25"/>
    <w:rsid w:val="00785232"/>
    <w:rsid w:val="007857F2"/>
    <w:rsid w:val="00785B95"/>
    <w:rsid w:val="00786B2C"/>
    <w:rsid w:val="00786C60"/>
    <w:rsid w:val="00786DF5"/>
    <w:rsid w:val="0078728B"/>
    <w:rsid w:val="007872FD"/>
    <w:rsid w:val="00787430"/>
    <w:rsid w:val="00787A0D"/>
    <w:rsid w:val="007902EC"/>
    <w:rsid w:val="00790723"/>
    <w:rsid w:val="00790BFE"/>
    <w:rsid w:val="00790E78"/>
    <w:rsid w:val="0079103C"/>
    <w:rsid w:val="0079139B"/>
    <w:rsid w:val="0079147F"/>
    <w:rsid w:val="007916F8"/>
    <w:rsid w:val="007919D9"/>
    <w:rsid w:val="00791CC3"/>
    <w:rsid w:val="00791EAA"/>
    <w:rsid w:val="00792301"/>
    <w:rsid w:val="00792A0B"/>
    <w:rsid w:val="00793BC0"/>
    <w:rsid w:val="007948F6"/>
    <w:rsid w:val="00794AE9"/>
    <w:rsid w:val="00794B32"/>
    <w:rsid w:val="00795604"/>
    <w:rsid w:val="00795829"/>
    <w:rsid w:val="0079590D"/>
    <w:rsid w:val="00795E1E"/>
    <w:rsid w:val="00797915"/>
    <w:rsid w:val="00797E89"/>
    <w:rsid w:val="007A005D"/>
    <w:rsid w:val="007A07C1"/>
    <w:rsid w:val="007A17A2"/>
    <w:rsid w:val="007A1A31"/>
    <w:rsid w:val="007A20D4"/>
    <w:rsid w:val="007A2588"/>
    <w:rsid w:val="007A29F1"/>
    <w:rsid w:val="007A2FC0"/>
    <w:rsid w:val="007A36F9"/>
    <w:rsid w:val="007A3EE5"/>
    <w:rsid w:val="007A44D3"/>
    <w:rsid w:val="007A44F9"/>
    <w:rsid w:val="007A47D3"/>
    <w:rsid w:val="007A4DAB"/>
    <w:rsid w:val="007A5044"/>
    <w:rsid w:val="007A5E3F"/>
    <w:rsid w:val="007A6001"/>
    <w:rsid w:val="007A6281"/>
    <w:rsid w:val="007A6662"/>
    <w:rsid w:val="007A67B4"/>
    <w:rsid w:val="007A6C6D"/>
    <w:rsid w:val="007A6E3D"/>
    <w:rsid w:val="007A6ED6"/>
    <w:rsid w:val="007A7A5C"/>
    <w:rsid w:val="007A7CF9"/>
    <w:rsid w:val="007B0111"/>
    <w:rsid w:val="007B0188"/>
    <w:rsid w:val="007B03A9"/>
    <w:rsid w:val="007B08BF"/>
    <w:rsid w:val="007B0ED1"/>
    <w:rsid w:val="007B1170"/>
    <w:rsid w:val="007B1273"/>
    <w:rsid w:val="007B1538"/>
    <w:rsid w:val="007B186C"/>
    <w:rsid w:val="007B18E6"/>
    <w:rsid w:val="007B23A3"/>
    <w:rsid w:val="007B2417"/>
    <w:rsid w:val="007B2843"/>
    <w:rsid w:val="007B2C2A"/>
    <w:rsid w:val="007B2D2A"/>
    <w:rsid w:val="007B3D57"/>
    <w:rsid w:val="007B40EE"/>
    <w:rsid w:val="007B4C3E"/>
    <w:rsid w:val="007B602C"/>
    <w:rsid w:val="007B6975"/>
    <w:rsid w:val="007B7931"/>
    <w:rsid w:val="007B7BCC"/>
    <w:rsid w:val="007B7CCE"/>
    <w:rsid w:val="007C05CA"/>
    <w:rsid w:val="007C06DB"/>
    <w:rsid w:val="007C0FAD"/>
    <w:rsid w:val="007C105C"/>
    <w:rsid w:val="007C1696"/>
    <w:rsid w:val="007C1DFE"/>
    <w:rsid w:val="007C22E4"/>
    <w:rsid w:val="007C3757"/>
    <w:rsid w:val="007C3ED0"/>
    <w:rsid w:val="007C48C4"/>
    <w:rsid w:val="007C50B2"/>
    <w:rsid w:val="007C5269"/>
    <w:rsid w:val="007C5971"/>
    <w:rsid w:val="007C5BAC"/>
    <w:rsid w:val="007C6178"/>
    <w:rsid w:val="007C6205"/>
    <w:rsid w:val="007C6227"/>
    <w:rsid w:val="007C688D"/>
    <w:rsid w:val="007C6B57"/>
    <w:rsid w:val="007C78B8"/>
    <w:rsid w:val="007D0163"/>
    <w:rsid w:val="007D0868"/>
    <w:rsid w:val="007D0B29"/>
    <w:rsid w:val="007D0CD2"/>
    <w:rsid w:val="007D1241"/>
    <w:rsid w:val="007D1E31"/>
    <w:rsid w:val="007D2726"/>
    <w:rsid w:val="007D2816"/>
    <w:rsid w:val="007D2CF5"/>
    <w:rsid w:val="007D35B5"/>
    <w:rsid w:val="007D406E"/>
    <w:rsid w:val="007D4221"/>
    <w:rsid w:val="007D42DA"/>
    <w:rsid w:val="007D447B"/>
    <w:rsid w:val="007D514D"/>
    <w:rsid w:val="007D583A"/>
    <w:rsid w:val="007D5A63"/>
    <w:rsid w:val="007D6396"/>
    <w:rsid w:val="007D63FD"/>
    <w:rsid w:val="007D668F"/>
    <w:rsid w:val="007D6B4B"/>
    <w:rsid w:val="007D7866"/>
    <w:rsid w:val="007D7BA9"/>
    <w:rsid w:val="007E0855"/>
    <w:rsid w:val="007E11C2"/>
    <w:rsid w:val="007E1318"/>
    <w:rsid w:val="007E13AE"/>
    <w:rsid w:val="007E1B7F"/>
    <w:rsid w:val="007E1C97"/>
    <w:rsid w:val="007E1EED"/>
    <w:rsid w:val="007E2640"/>
    <w:rsid w:val="007E355F"/>
    <w:rsid w:val="007E42DC"/>
    <w:rsid w:val="007E43AF"/>
    <w:rsid w:val="007E4668"/>
    <w:rsid w:val="007E4AB2"/>
    <w:rsid w:val="007E4DA8"/>
    <w:rsid w:val="007E50F3"/>
    <w:rsid w:val="007E5EFF"/>
    <w:rsid w:val="007E6A20"/>
    <w:rsid w:val="007E6F15"/>
    <w:rsid w:val="007E7010"/>
    <w:rsid w:val="007E75B3"/>
    <w:rsid w:val="007E767E"/>
    <w:rsid w:val="007E777E"/>
    <w:rsid w:val="007F00FE"/>
    <w:rsid w:val="007F023C"/>
    <w:rsid w:val="007F0377"/>
    <w:rsid w:val="007F0C09"/>
    <w:rsid w:val="007F0D03"/>
    <w:rsid w:val="007F0E19"/>
    <w:rsid w:val="007F0F2E"/>
    <w:rsid w:val="007F107B"/>
    <w:rsid w:val="007F14DC"/>
    <w:rsid w:val="007F1931"/>
    <w:rsid w:val="007F1B25"/>
    <w:rsid w:val="007F1DA5"/>
    <w:rsid w:val="007F3223"/>
    <w:rsid w:val="007F4113"/>
    <w:rsid w:val="007F4468"/>
    <w:rsid w:val="007F54B9"/>
    <w:rsid w:val="007F5BD2"/>
    <w:rsid w:val="007F5D0B"/>
    <w:rsid w:val="007F5FF1"/>
    <w:rsid w:val="007F61E5"/>
    <w:rsid w:val="007F640D"/>
    <w:rsid w:val="007F6661"/>
    <w:rsid w:val="007F672C"/>
    <w:rsid w:val="007F67D8"/>
    <w:rsid w:val="007F686A"/>
    <w:rsid w:val="007F6DF8"/>
    <w:rsid w:val="007F706B"/>
    <w:rsid w:val="007F7127"/>
    <w:rsid w:val="007F78C9"/>
    <w:rsid w:val="008005EC"/>
    <w:rsid w:val="0080113E"/>
    <w:rsid w:val="00801924"/>
    <w:rsid w:val="00801B6D"/>
    <w:rsid w:val="00801C91"/>
    <w:rsid w:val="00802154"/>
    <w:rsid w:val="0080252F"/>
    <w:rsid w:val="00802649"/>
    <w:rsid w:val="00802900"/>
    <w:rsid w:val="00802B5C"/>
    <w:rsid w:val="00802E63"/>
    <w:rsid w:val="0080311E"/>
    <w:rsid w:val="00803392"/>
    <w:rsid w:val="00803C27"/>
    <w:rsid w:val="00803D75"/>
    <w:rsid w:val="00803F85"/>
    <w:rsid w:val="008041BF"/>
    <w:rsid w:val="00804335"/>
    <w:rsid w:val="00804F2C"/>
    <w:rsid w:val="008051F3"/>
    <w:rsid w:val="00805205"/>
    <w:rsid w:val="00805561"/>
    <w:rsid w:val="00805899"/>
    <w:rsid w:val="00805B58"/>
    <w:rsid w:val="00805C94"/>
    <w:rsid w:val="00805C97"/>
    <w:rsid w:val="00805EA6"/>
    <w:rsid w:val="00805FDA"/>
    <w:rsid w:val="0080656F"/>
    <w:rsid w:val="0080675D"/>
    <w:rsid w:val="00806A76"/>
    <w:rsid w:val="00806AB3"/>
    <w:rsid w:val="0080735D"/>
    <w:rsid w:val="00811C9D"/>
    <w:rsid w:val="00811F79"/>
    <w:rsid w:val="00812162"/>
    <w:rsid w:val="008125FF"/>
    <w:rsid w:val="008126DB"/>
    <w:rsid w:val="008133AF"/>
    <w:rsid w:val="00813422"/>
    <w:rsid w:val="00813DF7"/>
    <w:rsid w:val="00813FAF"/>
    <w:rsid w:val="008142AF"/>
    <w:rsid w:val="008143D5"/>
    <w:rsid w:val="00814585"/>
    <w:rsid w:val="008145FA"/>
    <w:rsid w:val="00814D23"/>
    <w:rsid w:val="00814E2B"/>
    <w:rsid w:val="008153BE"/>
    <w:rsid w:val="008156FB"/>
    <w:rsid w:val="00816945"/>
    <w:rsid w:val="00816C80"/>
    <w:rsid w:val="0081732A"/>
    <w:rsid w:val="0081797B"/>
    <w:rsid w:val="008206A4"/>
    <w:rsid w:val="00820778"/>
    <w:rsid w:val="00820E33"/>
    <w:rsid w:val="00821995"/>
    <w:rsid w:val="008219AA"/>
    <w:rsid w:val="00821C1A"/>
    <w:rsid w:val="00821FC8"/>
    <w:rsid w:val="008220EB"/>
    <w:rsid w:val="00822A91"/>
    <w:rsid w:val="00822B9D"/>
    <w:rsid w:val="008234E2"/>
    <w:rsid w:val="00823FE3"/>
    <w:rsid w:val="00824044"/>
    <w:rsid w:val="00824535"/>
    <w:rsid w:val="00824A14"/>
    <w:rsid w:val="00824CD7"/>
    <w:rsid w:val="0082516E"/>
    <w:rsid w:val="008259C3"/>
    <w:rsid w:val="008265C1"/>
    <w:rsid w:val="008272B4"/>
    <w:rsid w:val="00827676"/>
    <w:rsid w:val="008277BD"/>
    <w:rsid w:val="008277DC"/>
    <w:rsid w:val="0082796A"/>
    <w:rsid w:val="00827E6A"/>
    <w:rsid w:val="008300A7"/>
    <w:rsid w:val="00830462"/>
    <w:rsid w:val="00830792"/>
    <w:rsid w:val="0083101F"/>
    <w:rsid w:val="0083179E"/>
    <w:rsid w:val="00831A23"/>
    <w:rsid w:val="00831AB2"/>
    <w:rsid w:val="00831EB6"/>
    <w:rsid w:val="008325F9"/>
    <w:rsid w:val="00832702"/>
    <w:rsid w:val="008327EF"/>
    <w:rsid w:val="008328A2"/>
    <w:rsid w:val="00832CD4"/>
    <w:rsid w:val="00832D23"/>
    <w:rsid w:val="00832E11"/>
    <w:rsid w:val="0083349E"/>
    <w:rsid w:val="008336C2"/>
    <w:rsid w:val="00833EE8"/>
    <w:rsid w:val="0083463C"/>
    <w:rsid w:val="008349BF"/>
    <w:rsid w:val="00834DB4"/>
    <w:rsid w:val="00835442"/>
    <w:rsid w:val="008355EB"/>
    <w:rsid w:val="00835685"/>
    <w:rsid w:val="008357E4"/>
    <w:rsid w:val="00835F60"/>
    <w:rsid w:val="0083638F"/>
    <w:rsid w:val="00836469"/>
    <w:rsid w:val="00836C3E"/>
    <w:rsid w:val="00836DCE"/>
    <w:rsid w:val="0083706F"/>
    <w:rsid w:val="0083707A"/>
    <w:rsid w:val="008377CE"/>
    <w:rsid w:val="00837E25"/>
    <w:rsid w:val="0084090A"/>
    <w:rsid w:val="00840DD5"/>
    <w:rsid w:val="00841264"/>
    <w:rsid w:val="0084168D"/>
    <w:rsid w:val="00841BCD"/>
    <w:rsid w:val="00841C4C"/>
    <w:rsid w:val="008423D3"/>
    <w:rsid w:val="008429C5"/>
    <w:rsid w:val="00842E48"/>
    <w:rsid w:val="008434DF"/>
    <w:rsid w:val="008444ED"/>
    <w:rsid w:val="008449E1"/>
    <w:rsid w:val="00844A7B"/>
    <w:rsid w:val="00844A9A"/>
    <w:rsid w:val="00844EEA"/>
    <w:rsid w:val="008453A3"/>
    <w:rsid w:val="00846435"/>
    <w:rsid w:val="008469B4"/>
    <w:rsid w:val="00846D2D"/>
    <w:rsid w:val="00846E77"/>
    <w:rsid w:val="0084705B"/>
    <w:rsid w:val="00847264"/>
    <w:rsid w:val="0084737E"/>
    <w:rsid w:val="008473EE"/>
    <w:rsid w:val="008474CC"/>
    <w:rsid w:val="0084774A"/>
    <w:rsid w:val="00847CA5"/>
    <w:rsid w:val="00847CBE"/>
    <w:rsid w:val="00847DA2"/>
    <w:rsid w:val="00847FEC"/>
    <w:rsid w:val="00850902"/>
    <w:rsid w:val="00850E44"/>
    <w:rsid w:val="00851043"/>
    <w:rsid w:val="0085114E"/>
    <w:rsid w:val="00851198"/>
    <w:rsid w:val="00851921"/>
    <w:rsid w:val="00851A8E"/>
    <w:rsid w:val="00852561"/>
    <w:rsid w:val="00852FA5"/>
    <w:rsid w:val="00852FCB"/>
    <w:rsid w:val="0085356E"/>
    <w:rsid w:val="0085360A"/>
    <w:rsid w:val="0085365B"/>
    <w:rsid w:val="00854094"/>
    <w:rsid w:val="0085423F"/>
    <w:rsid w:val="00855716"/>
    <w:rsid w:val="00856788"/>
    <w:rsid w:val="008567A3"/>
    <w:rsid w:val="00856C52"/>
    <w:rsid w:val="00856DFA"/>
    <w:rsid w:val="0085794D"/>
    <w:rsid w:val="00857E08"/>
    <w:rsid w:val="00857F60"/>
    <w:rsid w:val="00860563"/>
    <w:rsid w:val="00860790"/>
    <w:rsid w:val="00860A42"/>
    <w:rsid w:val="00860A7B"/>
    <w:rsid w:val="00860E75"/>
    <w:rsid w:val="00860F4B"/>
    <w:rsid w:val="00860FCA"/>
    <w:rsid w:val="0086142F"/>
    <w:rsid w:val="00861490"/>
    <w:rsid w:val="0086165E"/>
    <w:rsid w:val="00861AC9"/>
    <w:rsid w:val="00861C51"/>
    <w:rsid w:val="00862219"/>
    <w:rsid w:val="0086221E"/>
    <w:rsid w:val="008623F5"/>
    <w:rsid w:val="00862628"/>
    <w:rsid w:val="00862F93"/>
    <w:rsid w:val="008631A1"/>
    <w:rsid w:val="00863243"/>
    <w:rsid w:val="00863D39"/>
    <w:rsid w:val="00864038"/>
    <w:rsid w:val="00864730"/>
    <w:rsid w:val="00864996"/>
    <w:rsid w:val="00864BB1"/>
    <w:rsid w:val="00864FAC"/>
    <w:rsid w:val="00865A88"/>
    <w:rsid w:val="00865AFC"/>
    <w:rsid w:val="00865C02"/>
    <w:rsid w:val="00865F33"/>
    <w:rsid w:val="00866209"/>
    <w:rsid w:val="00866236"/>
    <w:rsid w:val="008676CD"/>
    <w:rsid w:val="00867B0B"/>
    <w:rsid w:val="00867CE7"/>
    <w:rsid w:val="0087045B"/>
    <w:rsid w:val="00870DA1"/>
    <w:rsid w:val="00871A56"/>
    <w:rsid w:val="00871E99"/>
    <w:rsid w:val="0087258F"/>
    <w:rsid w:val="008725DD"/>
    <w:rsid w:val="008729A9"/>
    <w:rsid w:val="00872A26"/>
    <w:rsid w:val="008731AD"/>
    <w:rsid w:val="008734F0"/>
    <w:rsid w:val="00873889"/>
    <w:rsid w:val="00874533"/>
    <w:rsid w:val="00874569"/>
    <w:rsid w:val="0087539F"/>
    <w:rsid w:val="00875C1D"/>
    <w:rsid w:val="00875C9A"/>
    <w:rsid w:val="0087600A"/>
    <w:rsid w:val="0087642C"/>
    <w:rsid w:val="0087654E"/>
    <w:rsid w:val="00876F5C"/>
    <w:rsid w:val="00877B1D"/>
    <w:rsid w:val="00877E7E"/>
    <w:rsid w:val="0088083E"/>
    <w:rsid w:val="008808DB"/>
    <w:rsid w:val="008809D0"/>
    <w:rsid w:val="00881551"/>
    <w:rsid w:val="008816A1"/>
    <w:rsid w:val="008823FA"/>
    <w:rsid w:val="008826C1"/>
    <w:rsid w:val="008829F7"/>
    <w:rsid w:val="0088320A"/>
    <w:rsid w:val="00883416"/>
    <w:rsid w:val="00883DFD"/>
    <w:rsid w:val="00883FB9"/>
    <w:rsid w:val="00884538"/>
    <w:rsid w:val="00885028"/>
    <w:rsid w:val="0088620C"/>
    <w:rsid w:val="008864AD"/>
    <w:rsid w:val="00886711"/>
    <w:rsid w:val="00886DB6"/>
    <w:rsid w:val="0088726B"/>
    <w:rsid w:val="008872AB"/>
    <w:rsid w:val="00887368"/>
    <w:rsid w:val="00887A09"/>
    <w:rsid w:val="00890AFC"/>
    <w:rsid w:val="00890DCE"/>
    <w:rsid w:val="00890DE5"/>
    <w:rsid w:val="00890E39"/>
    <w:rsid w:val="00890EE3"/>
    <w:rsid w:val="0089210C"/>
    <w:rsid w:val="0089292D"/>
    <w:rsid w:val="00892942"/>
    <w:rsid w:val="008930B1"/>
    <w:rsid w:val="008933C8"/>
    <w:rsid w:val="0089371E"/>
    <w:rsid w:val="0089374F"/>
    <w:rsid w:val="00893994"/>
    <w:rsid w:val="00893B2F"/>
    <w:rsid w:val="00893D2E"/>
    <w:rsid w:val="00893EAE"/>
    <w:rsid w:val="00893ECD"/>
    <w:rsid w:val="00894948"/>
    <w:rsid w:val="00895D7A"/>
    <w:rsid w:val="00896B0A"/>
    <w:rsid w:val="00896E06"/>
    <w:rsid w:val="0089710E"/>
    <w:rsid w:val="008975FC"/>
    <w:rsid w:val="0089798E"/>
    <w:rsid w:val="00897C6C"/>
    <w:rsid w:val="00897D35"/>
    <w:rsid w:val="008A06BA"/>
    <w:rsid w:val="008A075F"/>
    <w:rsid w:val="008A0944"/>
    <w:rsid w:val="008A0AF4"/>
    <w:rsid w:val="008A160E"/>
    <w:rsid w:val="008A1BF7"/>
    <w:rsid w:val="008A27AF"/>
    <w:rsid w:val="008A3E7E"/>
    <w:rsid w:val="008A3E87"/>
    <w:rsid w:val="008A4041"/>
    <w:rsid w:val="008A5927"/>
    <w:rsid w:val="008A5B0E"/>
    <w:rsid w:val="008A5F9E"/>
    <w:rsid w:val="008A6ABF"/>
    <w:rsid w:val="008A6E7B"/>
    <w:rsid w:val="008A708E"/>
    <w:rsid w:val="008A75A5"/>
    <w:rsid w:val="008A7D15"/>
    <w:rsid w:val="008B006D"/>
    <w:rsid w:val="008B00A2"/>
    <w:rsid w:val="008B01FF"/>
    <w:rsid w:val="008B07A6"/>
    <w:rsid w:val="008B0961"/>
    <w:rsid w:val="008B0DB2"/>
    <w:rsid w:val="008B0EE0"/>
    <w:rsid w:val="008B0FD0"/>
    <w:rsid w:val="008B1858"/>
    <w:rsid w:val="008B19D2"/>
    <w:rsid w:val="008B1DF4"/>
    <w:rsid w:val="008B1F12"/>
    <w:rsid w:val="008B259A"/>
    <w:rsid w:val="008B25B1"/>
    <w:rsid w:val="008B2F5F"/>
    <w:rsid w:val="008B317B"/>
    <w:rsid w:val="008B31A7"/>
    <w:rsid w:val="008B31B6"/>
    <w:rsid w:val="008B3D21"/>
    <w:rsid w:val="008B3DB3"/>
    <w:rsid w:val="008B419F"/>
    <w:rsid w:val="008B42B6"/>
    <w:rsid w:val="008B5034"/>
    <w:rsid w:val="008B5252"/>
    <w:rsid w:val="008B57EF"/>
    <w:rsid w:val="008B58BE"/>
    <w:rsid w:val="008B5A66"/>
    <w:rsid w:val="008B5A96"/>
    <w:rsid w:val="008B6065"/>
    <w:rsid w:val="008B6142"/>
    <w:rsid w:val="008B62B8"/>
    <w:rsid w:val="008C023C"/>
    <w:rsid w:val="008C08CD"/>
    <w:rsid w:val="008C0A5A"/>
    <w:rsid w:val="008C0BD0"/>
    <w:rsid w:val="008C0C21"/>
    <w:rsid w:val="008C0E1A"/>
    <w:rsid w:val="008C114B"/>
    <w:rsid w:val="008C1711"/>
    <w:rsid w:val="008C1A53"/>
    <w:rsid w:val="008C1E70"/>
    <w:rsid w:val="008C315B"/>
    <w:rsid w:val="008C38D4"/>
    <w:rsid w:val="008C39F7"/>
    <w:rsid w:val="008C3C49"/>
    <w:rsid w:val="008C3C70"/>
    <w:rsid w:val="008C3DA2"/>
    <w:rsid w:val="008C3FAA"/>
    <w:rsid w:val="008C409B"/>
    <w:rsid w:val="008C4EBF"/>
    <w:rsid w:val="008C53DE"/>
    <w:rsid w:val="008C583C"/>
    <w:rsid w:val="008C588D"/>
    <w:rsid w:val="008C5DB6"/>
    <w:rsid w:val="008C5E14"/>
    <w:rsid w:val="008C6369"/>
    <w:rsid w:val="008C6726"/>
    <w:rsid w:val="008C68AF"/>
    <w:rsid w:val="008C68E9"/>
    <w:rsid w:val="008C6CD7"/>
    <w:rsid w:val="008C6D96"/>
    <w:rsid w:val="008C7278"/>
    <w:rsid w:val="008C7F6F"/>
    <w:rsid w:val="008D038A"/>
    <w:rsid w:val="008D03E1"/>
    <w:rsid w:val="008D08A7"/>
    <w:rsid w:val="008D099B"/>
    <w:rsid w:val="008D0AE1"/>
    <w:rsid w:val="008D0E47"/>
    <w:rsid w:val="008D0F92"/>
    <w:rsid w:val="008D1176"/>
    <w:rsid w:val="008D152D"/>
    <w:rsid w:val="008D1561"/>
    <w:rsid w:val="008D2124"/>
    <w:rsid w:val="008D24C6"/>
    <w:rsid w:val="008D2C48"/>
    <w:rsid w:val="008D333D"/>
    <w:rsid w:val="008D3510"/>
    <w:rsid w:val="008D38CF"/>
    <w:rsid w:val="008D421D"/>
    <w:rsid w:val="008D42D0"/>
    <w:rsid w:val="008D4861"/>
    <w:rsid w:val="008D4875"/>
    <w:rsid w:val="008D534C"/>
    <w:rsid w:val="008D5E3C"/>
    <w:rsid w:val="008D6066"/>
    <w:rsid w:val="008D63CD"/>
    <w:rsid w:val="008D6484"/>
    <w:rsid w:val="008D64D3"/>
    <w:rsid w:val="008D6E0B"/>
    <w:rsid w:val="008D6FC8"/>
    <w:rsid w:val="008D6FD5"/>
    <w:rsid w:val="008D7705"/>
    <w:rsid w:val="008D7937"/>
    <w:rsid w:val="008D798A"/>
    <w:rsid w:val="008D7CAF"/>
    <w:rsid w:val="008E003A"/>
    <w:rsid w:val="008E0414"/>
    <w:rsid w:val="008E0BC9"/>
    <w:rsid w:val="008E15DB"/>
    <w:rsid w:val="008E1784"/>
    <w:rsid w:val="008E2570"/>
    <w:rsid w:val="008E2828"/>
    <w:rsid w:val="008E2AD6"/>
    <w:rsid w:val="008E2B14"/>
    <w:rsid w:val="008E3CAF"/>
    <w:rsid w:val="008E3EB0"/>
    <w:rsid w:val="008E45B1"/>
    <w:rsid w:val="008E4DE6"/>
    <w:rsid w:val="008E58DD"/>
    <w:rsid w:val="008E5AE5"/>
    <w:rsid w:val="008E621E"/>
    <w:rsid w:val="008E6AEF"/>
    <w:rsid w:val="008E6DE3"/>
    <w:rsid w:val="008E6DE7"/>
    <w:rsid w:val="008E79FA"/>
    <w:rsid w:val="008E7CBE"/>
    <w:rsid w:val="008F06E0"/>
    <w:rsid w:val="008F0D9B"/>
    <w:rsid w:val="008F0F17"/>
    <w:rsid w:val="008F14EF"/>
    <w:rsid w:val="008F1548"/>
    <w:rsid w:val="008F17A8"/>
    <w:rsid w:val="008F17B0"/>
    <w:rsid w:val="008F21ED"/>
    <w:rsid w:val="008F2C30"/>
    <w:rsid w:val="008F49B8"/>
    <w:rsid w:val="008F4C9C"/>
    <w:rsid w:val="008F4CA4"/>
    <w:rsid w:val="008F5491"/>
    <w:rsid w:val="008F5915"/>
    <w:rsid w:val="008F5EA2"/>
    <w:rsid w:val="008F630C"/>
    <w:rsid w:val="008F660B"/>
    <w:rsid w:val="008F6B94"/>
    <w:rsid w:val="008F6BC0"/>
    <w:rsid w:val="008F6F36"/>
    <w:rsid w:val="008F73D1"/>
    <w:rsid w:val="008F7B61"/>
    <w:rsid w:val="0090007D"/>
    <w:rsid w:val="009002B6"/>
    <w:rsid w:val="00900760"/>
    <w:rsid w:val="0090091A"/>
    <w:rsid w:val="00900A7A"/>
    <w:rsid w:val="00900B58"/>
    <w:rsid w:val="00900FF3"/>
    <w:rsid w:val="00901213"/>
    <w:rsid w:val="0090125A"/>
    <w:rsid w:val="00901797"/>
    <w:rsid w:val="00901A64"/>
    <w:rsid w:val="0090235E"/>
    <w:rsid w:val="009023EC"/>
    <w:rsid w:val="00902648"/>
    <w:rsid w:val="00902E14"/>
    <w:rsid w:val="00903118"/>
    <w:rsid w:val="0090313D"/>
    <w:rsid w:val="0090320F"/>
    <w:rsid w:val="0090335B"/>
    <w:rsid w:val="0090373B"/>
    <w:rsid w:val="009038BD"/>
    <w:rsid w:val="009038D1"/>
    <w:rsid w:val="00903A19"/>
    <w:rsid w:val="00903F28"/>
    <w:rsid w:val="009042BD"/>
    <w:rsid w:val="009042E3"/>
    <w:rsid w:val="009043FA"/>
    <w:rsid w:val="009049E3"/>
    <w:rsid w:val="00904FE4"/>
    <w:rsid w:val="009054CA"/>
    <w:rsid w:val="009054E8"/>
    <w:rsid w:val="0090553B"/>
    <w:rsid w:val="00905583"/>
    <w:rsid w:val="00905B99"/>
    <w:rsid w:val="00905F08"/>
    <w:rsid w:val="00906DA2"/>
    <w:rsid w:val="00907321"/>
    <w:rsid w:val="0090756C"/>
    <w:rsid w:val="00907BCA"/>
    <w:rsid w:val="009101F4"/>
    <w:rsid w:val="00910472"/>
    <w:rsid w:val="0091072E"/>
    <w:rsid w:val="00910B90"/>
    <w:rsid w:val="00910DE5"/>
    <w:rsid w:val="0091167B"/>
    <w:rsid w:val="0091176F"/>
    <w:rsid w:val="00911B26"/>
    <w:rsid w:val="00912250"/>
    <w:rsid w:val="00912A23"/>
    <w:rsid w:val="00912F15"/>
    <w:rsid w:val="0091334C"/>
    <w:rsid w:val="009135BE"/>
    <w:rsid w:val="00913A66"/>
    <w:rsid w:val="00913CEC"/>
    <w:rsid w:val="00913E1A"/>
    <w:rsid w:val="009144FA"/>
    <w:rsid w:val="00914C43"/>
    <w:rsid w:val="00915519"/>
    <w:rsid w:val="009156E6"/>
    <w:rsid w:val="00915DCA"/>
    <w:rsid w:val="009168A3"/>
    <w:rsid w:val="00916BF7"/>
    <w:rsid w:val="0091706D"/>
    <w:rsid w:val="00917247"/>
    <w:rsid w:val="009177A7"/>
    <w:rsid w:val="00920525"/>
    <w:rsid w:val="009205FE"/>
    <w:rsid w:val="0092079A"/>
    <w:rsid w:val="00920C4B"/>
    <w:rsid w:val="00920C9A"/>
    <w:rsid w:val="009210BA"/>
    <w:rsid w:val="0092151E"/>
    <w:rsid w:val="00922166"/>
    <w:rsid w:val="009224B7"/>
    <w:rsid w:val="00922686"/>
    <w:rsid w:val="009228AF"/>
    <w:rsid w:val="0092329F"/>
    <w:rsid w:val="009232CF"/>
    <w:rsid w:val="00923A74"/>
    <w:rsid w:val="0092433C"/>
    <w:rsid w:val="00924934"/>
    <w:rsid w:val="00924B21"/>
    <w:rsid w:val="00924EBF"/>
    <w:rsid w:val="0092578B"/>
    <w:rsid w:val="00925E42"/>
    <w:rsid w:val="00926645"/>
    <w:rsid w:val="0092676B"/>
    <w:rsid w:val="00927308"/>
    <w:rsid w:val="00927740"/>
    <w:rsid w:val="009279DA"/>
    <w:rsid w:val="00927A9C"/>
    <w:rsid w:val="00927E37"/>
    <w:rsid w:val="0093093E"/>
    <w:rsid w:val="00930F74"/>
    <w:rsid w:val="009310CD"/>
    <w:rsid w:val="0093119F"/>
    <w:rsid w:val="00931C9F"/>
    <w:rsid w:val="009322C8"/>
    <w:rsid w:val="0093254E"/>
    <w:rsid w:val="009330C7"/>
    <w:rsid w:val="009334B3"/>
    <w:rsid w:val="0093365A"/>
    <w:rsid w:val="0093380D"/>
    <w:rsid w:val="00933C1B"/>
    <w:rsid w:val="0093401E"/>
    <w:rsid w:val="009345ED"/>
    <w:rsid w:val="00934BCD"/>
    <w:rsid w:val="0093501B"/>
    <w:rsid w:val="00935507"/>
    <w:rsid w:val="009358F1"/>
    <w:rsid w:val="00935C50"/>
    <w:rsid w:val="00936136"/>
    <w:rsid w:val="00936159"/>
    <w:rsid w:val="009362F4"/>
    <w:rsid w:val="00936846"/>
    <w:rsid w:val="00936AC7"/>
    <w:rsid w:val="00936E9E"/>
    <w:rsid w:val="0093761C"/>
    <w:rsid w:val="0093766A"/>
    <w:rsid w:val="00937E55"/>
    <w:rsid w:val="0094048C"/>
    <w:rsid w:val="00940724"/>
    <w:rsid w:val="009407B6"/>
    <w:rsid w:val="0094094B"/>
    <w:rsid w:val="009411B7"/>
    <w:rsid w:val="00941406"/>
    <w:rsid w:val="009414F6"/>
    <w:rsid w:val="00941F74"/>
    <w:rsid w:val="009426E1"/>
    <w:rsid w:val="00942712"/>
    <w:rsid w:val="00942778"/>
    <w:rsid w:val="00942E3C"/>
    <w:rsid w:val="00943276"/>
    <w:rsid w:val="009432E9"/>
    <w:rsid w:val="009437C1"/>
    <w:rsid w:val="009438A3"/>
    <w:rsid w:val="0094444C"/>
    <w:rsid w:val="0094532F"/>
    <w:rsid w:val="00945D75"/>
    <w:rsid w:val="00945EBD"/>
    <w:rsid w:val="00946872"/>
    <w:rsid w:val="00946890"/>
    <w:rsid w:val="009470EB"/>
    <w:rsid w:val="009503E7"/>
    <w:rsid w:val="0095065E"/>
    <w:rsid w:val="00950C6E"/>
    <w:rsid w:val="00950DE8"/>
    <w:rsid w:val="009515BA"/>
    <w:rsid w:val="009517DE"/>
    <w:rsid w:val="0095259A"/>
    <w:rsid w:val="009531A4"/>
    <w:rsid w:val="00953FD9"/>
    <w:rsid w:val="0095409F"/>
    <w:rsid w:val="0095498E"/>
    <w:rsid w:val="0095561D"/>
    <w:rsid w:val="009557DB"/>
    <w:rsid w:val="00955B38"/>
    <w:rsid w:val="00955CEC"/>
    <w:rsid w:val="00956124"/>
    <w:rsid w:val="0095633B"/>
    <w:rsid w:val="00956552"/>
    <w:rsid w:val="00956A81"/>
    <w:rsid w:val="00957427"/>
    <w:rsid w:val="00957C0C"/>
    <w:rsid w:val="00957C47"/>
    <w:rsid w:val="00957F54"/>
    <w:rsid w:val="00960064"/>
    <w:rsid w:val="00960C3F"/>
    <w:rsid w:val="009615B1"/>
    <w:rsid w:val="0096194B"/>
    <w:rsid w:val="009621DB"/>
    <w:rsid w:val="009621E2"/>
    <w:rsid w:val="009626E6"/>
    <w:rsid w:val="00962853"/>
    <w:rsid w:val="00962C97"/>
    <w:rsid w:val="00962E94"/>
    <w:rsid w:val="00963884"/>
    <w:rsid w:val="00963909"/>
    <w:rsid w:val="00963ABB"/>
    <w:rsid w:val="00963B96"/>
    <w:rsid w:val="0096431C"/>
    <w:rsid w:val="00964569"/>
    <w:rsid w:val="0096528F"/>
    <w:rsid w:val="00965F5F"/>
    <w:rsid w:val="009661C7"/>
    <w:rsid w:val="00967440"/>
    <w:rsid w:val="00967AFD"/>
    <w:rsid w:val="00967E44"/>
    <w:rsid w:val="0097023F"/>
    <w:rsid w:val="009702D4"/>
    <w:rsid w:val="009704E6"/>
    <w:rsid w:val="009712F0"/>
    <w:rsid w:val="009716DF"/>
    <w:rsid w:val="00971A59"/>
    <w:rsid w:val="00971DFA"/>
    <w:rsid w:val="00971F9F"/>
    <w:rsid w:val="00971FD0"/>
    <w:rsid w:val="00972F9E"/>
    <w:rsid w:val="00973B9B"/>
    <w:rsid w:val="009741B1"/>
    <w:rsid w:val="0097467F"/>
    <w:rsid w:val="0097493C"/>
    <w:rsid w:val="00974E6D"/>
    <w:rsid w:val="0097561C"/>
    <w:rsid w:val="009759E1"/>
    <w:rsid w:val="009760D0"/>
    <w:rsid w:val="00976A82"/>
    <w:rsid w:val="00977115"/>
    <w:rsid w:val="00977304"/>
    <w:rsid w:val="00977E1D"/>
    <w:rsid w:val="00977F83"/>
    <w:rsid w:val="00980456"/>
    <w:rsid w:val="009804C1"/>
    <w:rsid w:val="00980918"/>
    <w:rsid w:val="00980C36"/>
    <w:rsid w:val="00980D71"/>
    <w:rsid w:val="0098137A"/>
    <w:rsid w:val="009814B7"/>
    <w:rsid w:val="00981EC3"/>
    <w:rsid w:val="00981FD1"/>
    <w:rsid w:val="00982A78"/>
    <w:rsid w:val="00982B5B"/>
    <w:rsid w:val="009837FE"/>
    <w:rsid w:val="00983806"/>
    <w:rsid w:val="00983B27"/>
    <w:rsid w:val="009847F3"/>
    <w:rsid w:val="00984B00"/>
    <w:rsid w:val="00984ECC"/>
    <w:rsid w:val="00985DBF"/>
    <w:rsid w:val="00985FCF"/>
    <w:rsid w:val="00986422"/>
    <w:rsid w:val="00986541"/>
    <w:rsid w:val="00986B4D"/>
    <w:rsid w:val="00986D39"/>
    <w:rsid w:val="00986DF4"/>
    <w:rsid w:val="00987012"/>
    <w:rsid w:val="009877F6"/>
    <w:rsid w:val="00987F60"/>
    <w:rsid w:val="0099017D"/>
    <w:rsid w:val="00990B95"/>
    <w:rsid w:val="00990C03"/>
    <w:rsid w:val="00990C1F"/>
    <w:rsid w:val="00990C24"/>
    <w:rsid w:val="00990C80"/>
    <w:rsid w:val="009911A8"/>
    <w:rsid w:val="00991237"/>
    <w:rsid w:val="00991515"/>
    <w:rsid w:val="00991631"/>
    <w:rsid w:val="00991646"/>
    <w:rsid w:val="00991C31"/>
    <w:rsid w:val="00991D17"/>
    <w:rsid w:val="00991D8B"/>
    <w:rsid w:val="00991DF6"/>
    <w:rsid w:val="00991E91"/>
    <w:rsid w:val="00991F29"/>
    <w:rsid w:val="00992110"/>
    <w:rsid w:val="00992256"/>
    <w:rsid w:val="00992ADF"/>
    <w:rsid w:val="00992F06"/>
    <w:rsid w:val="00992FF7"/>
    <w:rsid w:val="00993BF8"/>
    <w:rsid w:val="00993DFB"/>
    <w:rsid w:val="0099443D"/>
    <w:rsid w:val="00994467"/>
    <w:rsid w:val="009944E9"/>
    <w:rsid w:val="009949D9"/>
    <w:rsid w:val="00995301"/>
    <w:rsid w:val="009956BC"/>
    <w:rsid w:val="00995914"/>
    <w:rsid w:val="00995DC8"/>
    <w:rsid w:val="00996E70"/>
    <w:rsid w:val="00997030"/>
    <w:rsid w:val="0099717F"/>
    <w:rsid w:val="00997513"/>
    <w:rsid w:val="00997A61"/>
    <w:rsid w:val="00997BF5"/>
    <w:rsid w:val="00997D10"/>
    <w:rsid w:val="00997F2B"/>
    <w:rsid w:val="009A06A8"/>
    <w:rsid w:val="009A0925"/>
    <w:rsid w:val="009A0CD1"/>
    <w:rsid w:val="009A0D4E"/>
    <w:rsid w:val="009A15E5"/>
    <w:rsid w:val="009A17B1"/>
    <w:rsid w:val="009A195B"/>
    <w:rsid w:val="009A1B41"/>
    <w:rsid w:val="009A1D7B"/>
    <w:rsid w:val="009A1E08"/>
    <w:rsid w:val="009A1E2B"/>
    <w:rsid w:val="009A202C"/>
    <w:rsid w:val="009A20A4"/>
    <w:rsid w:val="009A23F2"/>
    <w:rsid w:val="009A2432"/>
    <w:rsid w:val="009A2F4E"/>
    <w:rsid w:val="009A3129"/>
    <w:rsid w:val="009A333A"/>
    <w:rsid w:val="009A3685"/>
    <w:rsid w:val="009A3B6C"/>
    <w:rsid w:val="009A4484"/>
    <w:rsid w:val="009A44B0"/>
    <w:rsid w:val="009A46E3"/>
    <w:rsid w:val="009A4802"/>
    <w:rsid w:val="009A4B49"/>
    <w:rsid w:val="009A4D6C"/>
    <w:rsid w:val="009A4FD5"/>
    <w:rsid w:val="009A50FA"/>
    <w:rsid w:val="009A5556"/>
    <w:rsid w:val="009A5E03"/>
    <w:rsid w:val="009A5FBE"/>
    <w:rsid w:val="009A6509"/>
    <w:rsid w:val="009A6DC1"/>
    <w:rsid w:val="009A72BD"/>
    <w:rsid w:val="009A7B48"/>
    <w:rsid w:val="009A7E8F"/>
    <w:rsid w:val="009A7FA1"/>
    <w:rsid w:val="009B00CA"/>
    <w:rsid w:val="009B0573"/>
    <w:rsid w:val="009B0756"/>
    <w:rsid w:val="009B1128"/>
    <w:rsid w:val="009B11A3"/>
    <w:rsid w:val="009B211E"/>
    <w:rsid w:val="009B2222"/>
    <w:rsid w:val="009B2512"/>
    <w:rsid w:val="009B2BC7"/>
    <w:rsid w:val="009B3162"/>
    <w:rsid w:val="009B37D6"/>
    <w:rsid w:val="009B3F8A"/>
    <w:rsid w:val="009B4298"/>
    <w:rsid w:val="009B475D"/>
    <w:rsid w:val="009B47CF"/>
    <w:rsid w:val="009B5051"/>
    <w:rsid w:val="009B57A5"/>
    <w:rsid w:val="009B63B7"/>
    <w:rsid w:val="009B6431"/>
    <w:rsid w:val="009B74BB"/>
    <w:rsid w:val="009B7B4B"/>
    <w:rsid w:val="009B7C21"/>
    <w:rsid w:val="009B7F31"/>
    <w:rsid w:val="009B7F6E"/>
    <w:rsid w:val="009C04C0"/>
    <w:rsid w:val="009C0A6B"/>
    <w:rsid w:val="009C0BDA"/>
    <w:rsid w:val="009C0FEE"/>
    <w:rsid w:val="009C12E7"/>
    <w:rsid w:val="009C1959"/>
    <w:rsid w:val="009C2A33"/>
    <w:rsid w:val="009C2D41"/>
    <w:rsid w:val="009C2D85"/>
    <w:rsid w:val="009C2E4B"/>
    <w:rsid w:val="009C3181"/>
    <w:rsid w:val="009C3280"/>
    <w:rsid w:val="009C4217"/>
    <w:rsid w:val="009C46AF"/>
    <w:rsid w:val="009C4734"/>
    <w:rsid w:val="009C50D9"/>
    <w:rsid w:val="009C57BF"/>
    <w:rsid w:val="009C59A7"/>
    <w:rsid w:val="009C59F1"/>
    <w:rsid w:val="009C5B72"/>
    <w:rsid w:val="009C6861"/>
    <w:rsid w:val="009C745D"/>
    <w:rsid w:val="009C7B33"/>
    <w:rsid w:val="009D0CF5"/>
    <w:rsid w:val="009D0F44"/>
    <w:rsid w:val="009D1771"/>
    <w:rsid w:val="009D1B19"/>
    <w:rsid w:val="009D2215"/>
    <w:rsid w:val="009D2305"/>
    <w:rsid w:val="009D2717"/>
    <w:rsid w:val="009D329C"/>
    <w:rsid w:val="009D32FF"/>
    <w:rsid w:val="009D400F"/>
    <w:rsid w:val="009D4B16"/>
    <w:rsid w:val="009D5509"/>
    <w:rsid w:val="009D576C"/>
    <w:rsid w:val="009D6B6B"/>
    <w:rsid w:val="009D75F9"/>
    <w:rsid w:val="009D77A3"/>
    <w:rsid w:val="009D7824"/>
    <w:rsid w:val="009D7A5A"/>
    <w:rsid w:val="009D7D07"/>
    <w:rsid w:val="009E0741"/>
    <w:rsid w:val="009E108D"/>
    <w:rsid w:val="009E1B24"/>
    <w:rsid w:val="009E2A42"/>
    <w:rsid w:val="009E2C45"/>
    <w:rsid w:val="009E3153"/>
    <w:rsid w:val="009E3315"/>
    <w:rsid w:val="009E35E5"/>
    <w:rsid w:val="009E37A3"/>
    <w:rsid w:val="009E4E66"/>
    <w:rsid w:val="009E4E6E"/>
    <w:rsid w:val="009E50B7"/>
    <w:rsid w:val="009E5FA9"/>
    <w:rsid w:val="009E5FE7"/>
    <w:rsid w:val="009E657C"/>
    <w:rsid w:val="009E66AD"/>
    <w:rsid w:val="009E6E7B"/>
    <w:rsid w:val="009E75B9"/>
    <w:rsid w:val="009E7C0E"/>
    <w:rsid w:val="009E7D4A"/>
    <w:rsid w:val="009F063B"/>
    <w:rsid w:val="009F09A5"/>
    <w:rsid w:val="009F0CA1"/>
    <w:rsid w:val="009F102C"/>
    <w:rsid w:val="009F21A9"/>
    <w:rsid w:val="009F2442"/>
    <w:rsid w:val="009F2A94"/>
    <w:rsid w:val="009F2B40"/>
    <w:rsid w:val="009F3659"/>
    <w:rsid w:val="009F394F"/>
    <w:rsid w:val="009F3F12"/>
    <w:rsid w:val="009F478C"/>
    <w:rsid w:val="009F5153"/>
    <w:rsid w:val="009F51E2"/>
    <w:rsid w:val="009F542D"/>
    <w:rsid w:val="009F5711"/>
    <w:rsid w:val="009F5762"/>
    <w:rsid w:val="009F5784"/>
    <w:rsid w:val="009F57B1"/>
    <w:rsid w:val="009F589E"/>
    <w:rsid w:val="009F598A"/>
    <w:rsid w:val="009F5D1C"/>
    <w:rsid w:val="009F6141"/>
    <w:rsid w:val="009F6985"/>
    <w:rsid w:val="009F6E9B"/>
    <w:rsid w:val="009F73B8"/>
    <w:rsid w:val="009F7601"/>
    <w:rsid w:val="009F7850"/>
    <w:rsid w:val="009F7A92"/>
    <w:rsid w:val="00A00055"/>
    <w:rsid w:val="00A00272"/>
    <w:rsid w:val="00A00547"/>
    <w:rsid w:val="00A00AF4"/>
    <w:rsid w:val="00A00C37"/>
    <w:rsid w:val="00A010E9"/>
    <w:rsid w:val="00A01297"/>
    <w:rsid w:val="00A01408"/>
    <w:rsid w:val="00A01BD8"/>
    <w:rsid w:val="00A01F5E"/>
    <w:rsid w:val="00A02204"/>
    <w:rsid w:val="00A02341"/>
    <w:rsid w:val="00A02682"/>
    <w:rsid w:val="00A02713"/>
    <w:rsid w:val="00A02CD2"/>
    <w:rsid w:val="00A02FF3"/>
    <w:rsid w:val="00A03493"/>
    <w:rsid w:val="00A037B5"/>
    <w:rsid w:val="00A046FC"/>
    <w:rsid w:val="00A04896"/>
    <w:rsid w:val="00A04992"/>
    <w:rsid w:val="00A0592E"/>
    <w:rsid w:val="00A05E9B"/>
    <w:rsid w:val="00A0628E"/>
    <w:rsid w:val="00A07139"/>
    <w:rsid w:val="00A071FD"/>
    <w:rsid w:val="00A079F8"/>
    <w:rsid w:val="00A07A02"/>
    <w:rsid w:val="00A07B7E"/>
    <w:rsid w:val="00A07CF4"/>
    <w:rsid w:val="00A105BE"/>
    <w:rsid w:val="00A108A4"/>
    <w:rsid w:val="00A11134"/>
    <w:rsid w:val="00A119A8"/>
    <w:rsid w:val="00A11CDB"/>
    <w:rsid w:val="00A11DD8"/>
    <w:rsid w:val="00A12117"/>
    <w:rsid w:val="00A12218"/>
    <w:rsid w:val="00A12BFB"/>
    <w:rsid w:val="00A12C86"/>
    <w:rsid w:val="00A12E9D"/>
    <w:rsid w:val="00A13229"/>
    <w:rsid w:val="00A134F1"/>
    <w:rsid w:val="00A139E4"/>
    <w:rsid w:val="00A13A8D"/>
    <w:rsid w:val="00A13DBA"/>
    <w:rsid w:val="00A13E69"/>
    <w:rsid w:val="00A14200"/>
    <w:rsid w:val="00A14393"/>
    <w:rsid w:val="00A1450D"/>
    <w:rsid w:val="00A14719"/>
    <w:rsid w:val="00A147AA"/>
    <w:rsid w:val="00A149D8"/>
    <w:rsid w:val="00A14E30"/>
    <w:rsid w:val="00A14F85"/>
    <w:rsid w:val="00A15064"/>
    <w:rsid w:val="00A15112"/>
    <w:rsid w:val="00A152CA"/>
    <w:rsid w:val="00A15F36"/>
    <w:rsid w:val="00A15FD6"/>
    <w:rsid w:val="00A16CE7"/>
    <w:rsid w:val="00A1707D"/>
    <w:rsid w:val="00A17622"/>
    <w:rsid w:val="00A20A60"/>
    <w:rsid w:val="00A21122"/>
    <w:rsid w:val="00A214A8"/>
    <w:rsid w:val="00A21D71"/>
    <w:rsid w:val="00A21E1C"/>
    <w:rsid w:val="00A21F91"/>
    <w:rsid w:val="00A2204A"/>
    <w:rsid w:val="00A22098"/>
    <w:rsid w:val="00A222C1"/>
    <w:rsid w:val="00A224E2"/>
    <w:rsid w:val="00A22569"/>
    <w:rsid w:val="00A22897"/>
    <w:rsid w:val="00A22B78"/>
    <w:rsid w:val="00A23A61"/>
    <w:rsid w:val="00A23AC2"/>
    <w:rsid w:val="00A24609"/>
    <w:rsid w:val="00A24640"/>
    <w:rsid w:val="00A2464C"/>
    <w:rsid w:val="00A246F7"/>
    <w:rsid w:val="00A24880"/>
    <w:rsid w:val="00A24975"/>
    <w:rsid w:val="00A24CB2"/>
    <w:rsid w:val="00A255B0"/>
    <w:rsid w:val="00A257AF"/>
    <w:rsid w:val="00A25974"/>
    <w:rsid w:val="00A25AE5"/>
    <w:rsid w:val="00A25C29"/>
    <w:rsid w:val="00A25D13"/>
    <w:rsid w:val="00A26215"/>
    <w:rsid w:val="00A262EF"/>
    <w:rsid w:val="00A26442"/>
    <w:rsid w:val="00A26559"/>
    <w:rsid w:val="00A268E9"/>
    <w:rsid w:val="00A26BA8"/>
    <w:rsid w:val="00A26C70"/>
    <w:rsid w:val="00A26E5C"/>
    <w:rsid w:val="00A26F6F"/>
    <w:rsid w:val="00A2751E"/>
    <w:rsid w:val="00A27E5C"/>
    <w:rsid w:val="00A30C09"/>
    <w:rsid w:val="00A317C2"/>
    <w:rsid w:val="00A32116"/>
    <w:rsid w:val="00A32654"/>
    <w:rsid w:val="00A326E5"/>
    <w:rsid w:val="00A331E5"/>
    <w:rsid w:val="00A33335"/>
    <w:rsid w:val="00A3338D"/>
    <w:rsid w:val="00A33B87"/>
    <w:rsid w:val="00A33FAC"/>
    <w:rsid w:val="00A345B1"/>
    <w:rsid w:val="00A352EC"/>
    <w:rsid w:val="00A35A4A"/>
    <w:rsid w:val="00A35E2A"/>
    <w:rsid w:val="00A361FD"/>
    <w:rsid w:val="00A36621"/>
    <w:rsid w:val="00A36FEE"/>
    <w:rsid w:val="00A37002"/>
    <w:rsid w:val="00A371F7"/>
    <w:rsid w:val="00A37790"/>
    <w:rsid w:val="00A37E43"/>
    <w:rsid w:val="00A37FA0"/>
    <w:rsid w:val="00A405E8"/>
    <w:rsid w:val="00A4083E"/>
    <w:rsid w:val="00A410A5"/>
    <w:rsid w:val="00A41118"/>
    <w:rsid w:val="00A411FF"/>
    <w:rsid w:val="00A41B21"/>
    <w:rsid w:val="00A41F09"/>
    <w:rsid w:val="00A42A2C"/>
    <w:rsid w:val="00A42B2A"/>
    <w:rsid w:val="00A4355E"/>
    <w:rsid w:val="00A4359F"/>
    <w:rsid w:val="00A435CB"/>
    <w:rsid w:val="00A435D2"/>
    <w:rsid w:val="00A43B2C"/>
    <w:rsid w:val="00A441F3"/>
    <w:rsid w:val="00A446FB"/>
    <w:rsid w:val="00A4497E"/>
    <w:rsid w:val="00A44C1D"/>
    <w:rsid w:val="00A44F2F"/>
    <w:rsid w:val="00A451D0"/>
    <w:rsid w:val="00A45202"/>
    <w:rsid w:val="00A4532B"/>
    <w:rsid w:val="00A45336"/>
    <w:rsid w:val="00A45A46"/>
    <w:rsid w:val="00A45C65"/>
    <w:rsid w:val="00A46561"/>
    <w:rsid w:val="00A46C4C"/>
    <w:rsid w:val="00A46DEE"/>
    <w:rsid w:val="00A46F7B"/>
    <w:rsid w:val="00A471A1"/>
    <w:rsid w:val="00A47375"/>
    <w:rsid w:val="00A47B9A"/>
    <w:rsid w:val="00A5042E"/>
    <w:rsid w:val="00A50437"/>
    <w:rsid w:val="00A50488"/>
    <w:rsid w:val="00A505C5"/>
    <w:rsid w:val="00A5113C"/>
    <w:rsid w:val="00A51144"/>
    <w:rsid w:val="00A520D9"/>
    <w:rsid w:val="00A525B0"/>
    <w:rsid w:val="00A52654"/>
    <w:rsid w:val="00A52A04"/>
    <w:rsid w:val="00A52B08"/>
    <w:rsid w:val="00A52CB7"/>
    <w:rsid w:val="00A52E86"/>
    <w:rsid w:val="00A52EB0"/>
    <w:rsid w:val="00A52F5A"/>
    <w:rsid w:val="00A5338A"/>
    <w:rsid w:val="00A534BB"/>
    <w:rsid w:val="00A5388F"/>
    <w:rsid w:val="00A545F8"/>
    <w:rsid w:val="00A54940"/>
    <w:rsid w:val="00A54C34"/>
    <w:rsid w:val="00A55252"/>
    <w:rsid w:val="00A557A8"/>
    <w:rsid w:val="00A55B56"/>
    <w:rsid w:val="00A55E13"/>
    <w:rsid w:val="00A5626E"/>
    <w:rsid w:val="00A5686A"/>
    <w:rsid w:val="00A56873"/>
    <w:rsid w:val="00A57052"/>
    <w:rsid w:val="00A57136"/>
    <w:rsid w:val="00A5744E"/>
    <w:rsid w:val="00A5765C"/>
    <w:rsid w:val="00A57A10"/>
    <w:rsid w:val="00A57B4E"/>
    <w:rsid w:val="00A57BE4"/>
    <w:rsid w:val="00A57C9B"/>
    <w:rsid w:val="00A60FA6"/>
    <w:rsid w:val="00A61A89"/>
    <w:rsid w:val="00A61B6A"/>
    <w:rsid w:val="00A61E75"/>
    <w:rsid w:val="00A621D6"/>
    <w:rsid w:val="00A63928"/>
    <w:rsid w:val="00A639E4"/>
    <w:rsid w:val="00A63BDC"/>
    <w:rsid w:val="00A63DD5"/>
    <w:rsid w:val="00A6400D"/>
    <w:rsid w:val="00A64053"/>
    <w:rsid w:val="00A642FE"/>
    <w:rsid w:val="00A643E9"/>
    <w:rsid w:val="00A64561"/>
    <w:rsid w:val="00A64A38"/>
    <w:rsid w:val="00A64D0A"/>
    <w:rsid w:val="00A64DA0"/>
    <w:rsid w:val="00A653E2"/>
    <w:rsid w:val="00A658EF"/>
    <w:rsid w:val="00A66BFC"/>
    <w:rsid w:val="00A67462"/>
    <w:rsid w:val="00A7027A"/>
    <w:rsid w:val="00A709F7"/>
    <w:rsid w:val="00A71597"/>
    <w:rsid w:val="00A71907"/>
    <w:rsid w:val="00A727C1"/>
    <w:rsid w:val="00A7306E"/>
    <w:rsid w:val="00A73323"/>
    <w:rsid w:val="00A733D8"/>
    <w:rsid w:val="00A73AE4"/>
    <w:rsid w:val="00A73CCC"/>
    <w:rsid w:val="00A7432E"/>
    <w:rsid w:val="00A747A4"/>
    <w:rsid w:val="00A74EBC"/>
    <w:rsid w:val="00A754DD"/>
    <w:rsid w:val="00A75598"/>
    <w:rsid w:val="00A75772"/>
    <w:rsid w:val="00A75F6A"/>
    <w:rsid w:val="00A76116"/>
    <w:rsid w:val="00A76272"/>
    <w:rsid w:val="00A766D9"/>
    <w:rsid w:val="00A768C1"/>
    <w:rsid w:val="00A7794A"/>
    <w:rsid w:val="00A779CC"/>
    <w:rsid w:val="00A77A93"/>
    <w:rsid w:val="00A77D4B"/>
    <w:rsid w:val="00A77D5D"/>
    <w:rsid w:val="00A8016C"/>
    <w:rsid w:val="00A803B3"/>
    <w:rsid w:val="00A808C6"/>
    <w:rsid w:val="00A80990"/>
    <w:rsid w:val="00A80D51"/>
    <w:rsid w:val="00A80D79"/>
    <w:rsid w:val="00A81537"/>
    <w:rsid w:val="00A816F0"/>
    <w:rsid w:val="00A81895"/>
    <w:rsid w:val="00A81B76"/>
    <w:rsid w:val="00A81D92"/>
    <w:rsid w:val="00A82626"/>
    <w:rsid w:val="00A826BA"/>
    <w:rsid w:val="00A82A00"/>
    <w:rsid w:val="00A82C17"/>
    <w:rsid w:val="00A831A6"/>
    <w:rsid w:val="00A8337F"/>
    <w:rsid w:val="00A8371E"/>
    <w:rsid w:val="00A83889"/>
    <w:rsid w:val="00A840E0"/>
    <w:rsid w:val="00A8418B"/>
    <w:rsid w:val="00A841A0"/>
    <w:rsid w:val="00A843BC"/>
    <w:rsid w:val="00A8491A"/>
    <w:rsid w:val="00A8494D"/>
    <w:rsid w:val="00A84DED"/>
    <w:rsid w:val="00A8561E"/>
    <w:rsid w:val="00A85727"/>
    <w:rsid w:val="00A857C6"/>
    <w:rsid w:val="00A85918"/>
    <w:rsid w:val="00A85CCA"/>
    <w:rsid w:val="00A86F3E"/>
    <w:rsid w:val="00A87097"/>
    <w:rsid w:val="00A870B7"/>
    <w:rsid w:val="00A8797A"/>
    <w:rsid w:val="00A87AFF"/>
    <w:rsid w:val="00A87EB0"/>
    <w:rsid w:val="00A90B12"/>
    <w:rsid w:val="00A90C29"/>
    <w:rsid w:val="00A912D9"/>
    <w:rsid w:val="00A922CB"/>
    <w:rsid w:val="00A92435"/>
    <w:rsid w:val="00A925AE"/>
    <w:rsid w:val="00A929E3"/>
    <w:rsid w:val="00A92BAC"/>
    <w:rsid w:val="00A92BCD"/>
    <w:rsid w:val="00A932E2"/>
    <w:rsid w:val="00A9368E"/>
    <w:rsid w:val="00A936FD"/>
    <w:rsid w:val="00A93AAA"/>
    <w:rsid w:val="00A93AF9"/>
    <w:rsid w:val="00A93F94"/>
    <w:rsid w:val="00A943B1"/>
    <w:rsid w:val="00A94468"/>
    <w:rsid w:val="00A94CB1"/>
    <w:rsid w:val="00A94E1B"/>
    <w:rsid w:val="00A9523D"/>
    <w:rsid w:val="00A953BE"/>
    <w:rsid w:val="00A95545"/>
    <w:rsid w:val="00A956E4"/>
    <w:rsid w:val="00A9640D"/>
    <w:rsid w:val="00A96F2E"/>
    <w:rsid w:val="00A97038"/>
    <w:rsid w:val="00A97147"/>
    <w:rsid w:val="00A971B1"/>
    <w:rsid w:val="00A97F37"/>
    <w:rsid w:val="00AA060E"/>
    <w:rsid w:val="00AA0AD0"/>
    <w:rsid w:val="00AA0CBF"/>
    <w:rsid w:val="00AA0DC8"/>
    <w:rsid w:val="00AA10B7"/>
    <w:rsid w:val="00AA12D0"/>
    <w:rsid w:val="00AA186C"/>
    <w:rsid w:val="00AA1934"/>
    <w:rsid w:val="00AA1B0E"/>
    <w:rsid w:val="00AA1CF4"/>
    <w:rsid w:val="00AA1EBB"/>
    <w:rsid w:val="00AA206F"/>
    <w:rsid w:val="00AA209D"/>
    <w:rsid w:val="00AA21F8"/>
    <w:rsid w:val="00AA281C"/>
    <w:rsid w:val="00AA3154"/>
    <w:rsid w:val="00AA37A0"/>
    <w:rsid w:val="00AA3CBA"/>
    <w:rsid w:val="00AA3CBF"/>
    <w:rsid w:val="00AA3EBD"/>
    <w:rsid w:val="00AA42D7"/>
    <w:rsid w:val="00AA47B6"/>
    <w:rsid w:val="00AA4A77"/>
    <w:rsid w:val="00AA4B03"/>
    <w:rsid w:val="00AA4FEA"/>
    <w:rsid w:val="00AA5C9E"/>
    <w:rsid w:val="00AA60A3"/>
    <w:rsid w:val="00AA711B"/>
    <w:rsid w:val="00AA75FD"/>
    <w:rsid w:val="00AA7747"/>
    <w:rsid w:val="00AA78D0"/>
    <w:rsid w:val="00AA7D58"/>
    <w:rsid w:val="00AB02B0"/>
    <w:rsid w:val="00AB0D12"/>
    <w:rsid w:val="00AB11B8"/>
    <w:rsid w:val="00AB1833"/>
    <w:rsid w:val="00AB2511"/>
    <w:rsid w:val="00AB2657"/>
    <w:rsid w:val="00AB30F6"/>
    <w:rsid w:val="00AB36E9"/>
    <w:rsid w:val="00AB39E6"/>
    <w:rsid w:val="00AB3DE6"/>
    <w:rsid w:val="00AB470F"/>
    <w:rsid w:val="00AB4A13"/>
    <w:rsid w:val="00AB4B9A"/>
    <w:rsid w:val="00AB4FDB"/>
    <w:rsid w:val="00AB508A"/>
    <w:rsid w:val="00AB5447"/>
    <w:rsid w:val="00AB544B"/>
    <w:rsid w:val="00AB5515"/>
    <w:rsid w:val="00AB5F48"/>
    <w:rsid w:val="00AB5F84"/>
    <w:rsid w:val="00AB603D"/>
    <w:rsid w:val="00AB6A9F"/>
    <w:rsid w:val="00AB6AD5"/>
    <w:rsid w:val="00AB78F7"/>
    <w:rsid w:val="00AB79A1"/>
    <w:rsid w:val="00AB7A40"/>
    <w:rsid w:val="00AB7E05"/>
    <w:rsid w:val="00AC09B8"/>
    <w:rsid w:val="00AC163B"/>
    <w:rsid w:val="00AC224E"/>
    <w:rsid w:val="00AC233E"/>
    <w:rsid w:val="00AC2D9E"/>
    <w:rsid w:val="00AC3AA7"/>
    <w:rsid w:val="00AC3AEE"/>
    <w:rsid w:val="00AC40DA"/>
    <w:rsid w:val="00AC424C"/>
    <w:rsid w:val="00AC45E5"/>
    <w:rsid w:val="00AC4A5B"/>
    <w:rsid w:val="00AC4CDE"/>
    <w:rsid w:val="00AC4EC0"/>
    <w:rsid w:val="00AC597A"/>
    <w:rsid w:val="00AC5CA7"/>
    <w:rsid w:val="00AC6058"/>
    <w:rsid w:val="00AC60B8"/>
    <w:rsid w:val="00AC678B"/>
    <w:rsid w:val="00AC6A1C"/>
    <w:rsid w:val="00AC6AA1"/>
    <w:rsid w:val="00AC6E74"/>
    <w:rsid w:val="00AC72DC"/>
    <w:rsid w:val="00AC73E5"/>
    <w:rsid w:val="00AC78C5"/>
    <w:rsid w:val="00AD0F19"/>
    <w:rsid w:val="00AD13FB"/>
    <w:rsid w:val="00AD2068"/>
    <w:rsid w:val="00AD28B3"/>
    <w:rsid w:val="00AD2A6F"/>
    <w:rsid w:val="00AD2A7A"/>
    <w:rsid w:val="00AD2B11"/>
    <w:rsid w:val="00AD395F"/>
    <w:rsid w:val="00AD3A0F"/>
    <w:rsid w:val="00AD3CD7"/>
    <w:rsid w:val="00AD3D63"/>
    <w:rsid w:val="00AD4ADF"/>
    <w:rsid w:val="00AD5A8C"/>
    <w:rsid w:val="00AD606F"/>
    <w:rsid w:val="00AD633C"/>
    <w:rsid w:val="00AD6736"/>
    <w:rsid w:val="00AD6A56"/>
    <w:rsid w:val="00AD6CE5"/>
    <w:rsid w:val="00AD7453"/>
    <w:rsid w:val="00AD74AC"/>
    <w:rsid w:val="00AD7665"/>
    <w:rsid w:val="00AD7B7F"/>
    <w:rsid w:val="00AD7C03"/>
    <w:rsid w:val="00AE0737"/>
    <w:rsid w:val="00AE0B6C"/>
    <w:rsid w:val="00AE0BA2"/>
    <w:rsid w:val="00AE149B"/>
    <w:rsid w:val="00AE186A"/>
    <w:rsid w:val="00AE1A20"/>
    <w:rsid w:val="00AE1AA5"/>
    <w:rsid w:val="00AE20A6"/>
    <w:rsid w:val="00AE2137"/>
    <w:rsid w:val="00AE261A"/>
    <w:rsid w:val="00AE2BA5"/>
    <w:rsid w:val="00AE2BE4"/>
    <w:rsid w:val="00AE2DD5"/>
    <w:rsid w:val="00AE3403"/>
    <w:rsid w:val="00AE3621"/>
    <w:rsid w:val="00AE3753"/>
    <w:rsid w:val="00AE3C64"/>
    <w:rsid w:val="00AE3D86"/>
    <w:rsid w:val="00AE3F73"/>
    <w:rsid w:val="00AE4283"/>
    <w:rsid w:val="00AE465C"/>
    <w:rsid w:val="00AE4CA8"/>
    <w:rsid w:val="00AE5181"/>
    <w:rsid w:val="00AE5382"/>
    <w:rsid w:val="00AE55F4"/>
    <w:rsid w:val="00AE56B1"/>
    <w:rsid w:val="00AE5D4E"/>
    <w:rsid w:val="00AE5FF6"/>
    <w:rsid w:val="00AE69FC"/>
    <w:rsid w:val="00AE6C5D"/>
    <w:rsid w:val="00AE6D09"/>
    <w:rsid w:val="00AE74A0"/>
    <w:rsid w:val="00AE7BD0"/>
    <w:rsid w:val="00AE7BFD"/>
    <w:rsid w:val="00AF02D1"/>
    <w:rsid w:val="00AF042E"/>
    <w:rsid w:val="00AF0A82"/>
    <w:rsid w:val="00AF0ABA"/>
    <w:rsid w:val="00AF1291"/>
    <w:rsid w:val="00AF1590"/>
    <w:rsid w:val="00AF36D0"/>
    <w:rsid w:val="00AF44B7"/>
    <w:rsid w:val="00AF470F"/>
    <w:rsid w:val="00AF4B2F"/>
    <w:rsid w:val="00AF4B60"/>
    <w:rsid w:val="00AF505E"/>
    <w:rsid w:val="00AF6307"/>
    <w:rsid w:val="00AF67F2"/>
    <w:rsid w:val="00AF6925"/>
    <w:rsid w:val="00AF704A"/>
    <w:rsid w:val="00AF7136"/>
    <w:rsid w:val="00AF796D"/>
    <w:rsid w:val="00AF7A7C"/>
    <w:rsid w:val="00B000FA"/>
    <w:rsid w:val="00B00BE4"/>
    <w:rsid w:val="00B00CB0"/>
    <w:rsid w:val="00B00E7C"/>
    <w:rsid w:val="00B01E34"/>
    <w:rsid w:val="00B02070"/>
    <w:rsid w:val="00B0268B"/>
    <w:rsid w:val="00B02917"/>
    <w:rsid w:val="00B029E3"/>
    <w:rsid w:val="00B02BC2"/>
    <w:rsid w:val="00B02C10"/>
    <w:rsid w:val="00B03786"/>
    <w:rsid w:val="00B03D4C"/>
    <w:rsid w:val="00B03DA3"/>
    <w:rsid w:val="00B0496D"/>
    <w:rsid w:val="00B04987"/>
    <w:rsid w:val="00B04C13"/>
    <w:rsid w:val="00B04D66"/>
    <w:rsid w:val="00B04E2E"/>
    <w:rsid w:val="00B04F33"/>
    <w:rsid w:val="00B05C41"/>
    <w:rsid w:val="00B06567"/>
    <w:rsid w:val="00B06598"/>
    <w:rsid w:val="00B06778"/>
    <w:rsid w:val="00B067EF"/>
    <w:rsid w:val="00B069E1"/>
    <w:rsid w:val="00B1026F"/>
    <w:rsid w:val="00B10712"/>
    <w:rsid w:val="00B111B5"/>
    <w:rsid w:val="00B11270"/>
    <w:rsid w:val="00B12612"/>
    <w:rsid w:val="00B126CC"/>
    <w:rsid w:val="00B12740"/>
    <w:rsid w:val="00B1288D"/>
    <w:rsid w:val="00B12A88"/>
    <w:rsid w:val="00B13239"/>
    <w:rsid w:val="00B134CE"/>
    <w:rsid w:val="00B13947"/>
    <w:rsid w:val="00B142A3"/>
    <w:rsid w:val="00B14508"/>
    <w:rsid w:val="00B14591"/>
    <w:rsid w:val="00B14C2D"/>
    <w:rsid w:val="00B14F84"/>
    <w:rsid w:val="00B15541"/>
    <w:rsid w:val="00B15567"/>
    <w:rsid w:val="00B15BCC"/>
    <w:rsid w:val="00B16656"/>
    <w:rsid w:val="00B16AD5"/>
    <w:rsid w:val="00B16BF6"/>
    <w:rsid w:val="00B16CD7"/>
    <w:rsid w:val="00B20116"/>
    <w:rsid w:val="00B203DD"/>
    <w:rsid w:val="00B20ABC"/>
    <w:rsid w:val="00B20AF0"/>
    <w:rsid w:val="00B20BC1"/>
    <w:rsid w:val="00B21243"/>
    <w:rsid w:val="00B2131F"/>
    <w:rsid w:val="00B21747"/>
    <w:rsid w:val="00B21775"/>
    <w:rsid w:val="00B21CED"/>
    <w:rsid w:val="00B21D80"/>
    <w:rsid w:val="00B22544"/>
    <w:rsid w:val="00B2267A"/>
    <w:rsid w:val="00B227F0"/>
    <w:rsid w:val="00B22915"/>
    <w:rsid w:val="00B22971"/>
    <w:rsid w:val="00B22C84"/>
    <w:rsid w:val="00B232DC"/>
    <w:rsid w:val="00B23387"/>
    <w:rsid w:val="00B2364A"/>
    <w:rsid w:val="00B237F1"/>
    <w:rsid w:val="00B23EF4"/>
    <w:rsid w:val="00B24088"/>
    <w:rsid w:val="00B24D5F"/>
    <w:rsid w:val="00B250EC"/>
    <w:rsid w:val="00B2579F"/>
    <w:rsid w:val="00B2584F"/>
    <w:rsid w:val="00B25B74"/>
    <w:rsid w:val="00B25E56"/>
    <w:rsid w:val="00B26236"/>
    <w:rsid w:val="00B26259"/>
    <w:rsid w:val="00B267DF"/>
    <w:rsid w:val="00B26842"/>
    <w:rsid w:val="00B26919"/>
    <w:rsid w:val="00B26D3E"/>
    <w:rsid w:val="00B26D63"/>
    <w:rsid w:val="00B2775A"/>
    <w:rsid w:val="00B278C9"/>
    <w:rsid w:val="00B279C4"/>
    <w:rsid w:val="00B302AB"/>
    <w:rsid w:val="00B30896"/>
    <w:rsid w:val="00B31709"/>
    <w:rsid w:val="00B317A1"/>
    <w:rsid w:val="00B318DA"/>
    <w:rsid w:val="00B31BA3"/>
    <w:rsid w:val="00B31FC8"/>
    <w:rsid w:val="00B32688"/>
    <w:rsid w:val="00B32F1F"/>
    <w:rsid w:val="00B33D75"/>
    <w:rsid w:val="00B33DBB"/>
    <w:rsid w:val="00B34617"/>
    <w:rsid w:val="00B3550F"/>
    <w:rsid w:val="00B357B6"/>
    <w:rsid w:val="00B36065"/>
    <w:rsid w:val="00B36613"/>
    <w:rsid w:val="00B36A0A"/>
    <w:rsid w:val="00B36C96"/>
    <w:rsid w:val="00B36E4E"/>
    <w:rsid w:val="00B36EFD"/>
    <w:rsid w:val="00B37459"/>
    <w:rsid w:val="00B37489"/>
    <w:rsid w:val="00B4011A"/>
    <w:rsid w:val="00B40485"/>
    <w:rsid w:val="00B4070A"/>
    <w:rsid w:val="00B408B6"/>
    <w:rsid w:val="00B40AF7"/>
    <w:rsid w:val="00B40C8F"/>
    <w:rsid w:val="00B410F1"/>
    <w:rsid w:val="00B4169C"/>
    <w:rsid w:val="00B41718"/>
    <w:rsid w:val="00B41F8F"/>
    <w:rsid w:val="00B42392"/>
    <w:rsid w:val="00B424F0"/>
    <w:rsid w:val="00B42B55"/>
    <w:rsid w:val="00B42B7B"/>
    <w:rsid w:val="00B42DB2"/>
    <w:rsid w:val="00B42DD3"/>
    <w:rsid w:val="00B42DE5"/>
    <w:rsid w:val="00B43078"/>
    <w:rsid w:val="00B431B2"/>
    <w:rsid w:val="00B44359"/>
    <w:rsid w:val="00B44935"/>
    <w:rsid w:val="00B44C39"/>
    <w:rsid w:val="00B4518A"/>
    <w:rsid w:val="00B4579E"/>
    <w:rsid w:val="00B458ED"/>
    <w:rsid w:val="00B45A85"/>
    <w:rsid w:val="00B45AAA"/>
    <w:rsid w:val="00B45BD2"/>
    <w:rsid w:val="00B45E74"/>
    <w:rsid w:val="00B46114"/>
    <w:rsid w:val="00B469F9"/>
    <w:rsid w:val="00B46B84"/>
    <w:rsid w:val="00B46C0D"/>
    <w:rsid w:val="00B476E9"/>
    <w:rsid w:val="00B47B97"/>
    <w:rsid w:val="00B47CDB"/>
    <w:rsid w:val="00B47DEE"/>
    <w:rsid w:val="00B500C4"/>
    <w:rsid w:val="00B50B12"/>
    <w:rsid w:val="00B50BEC"/>
    <w:rsid w:val="00B50C20"/>
    <w:rsid w:val="00B525A9"/>
    <w:rsid w:val="00B5267F"/>
    <w:rsid w:val="00B526B7"/>
    <w:rsid w:val="00B52AA6"/>
    <w:rsid w:val="00B52DE4"/>
    <w:rsid w:val="00B52E00"/>
    <w:rsid w:val="00B53806"/>
    <w:rsid w:val="00B54024"/>
    <w:rsid w:val="00B542DA"/>
    <w:rsid w:val="00B547AB"/>
    <w:rsid w:val="00B5487D"/>
    <w:rsid w:val="00B54A0C"/>
    <w:rsid w:val="00B54DC9"/>
    <w:rsid w:val="00B55075"/>
    <w:rsid w:val="00B5516C"/>
    <w:rsid w:val="00B55449"/>
    <w:rsid w:val="00B55A2D"/>
    <w:rsid w:val="00B55BEA"/>
    <w:rsid w:val="00B56371"/>
    <w:rsid w:val="00B5638D"/>
    <w:rsid w:val="00B564D7"/>
    <w:rsid w:val="00B56C4D"/>
    <w:rsid w:val="00B56EFB"/>
    <w:rsid w:val="00B5771A"/>
    <w:rsid w:val="00B57A47"/>
    <w:rsid w:val="00B57F0A"/>
    <w:rsid w:val="00B57FBE"/>
    <w:rsid w:val="00B6091C"/>
    <w:rsid w:val="00B6100D"/>
    <w:rsid w:val="00B620E9"/>
    <w:rsid w:val="00B62399"/>
    <w:rsid w:val="00B62813"/>
    <w:rsid w:val="00B62A06"/>
    <w:rsid w:val="00B631A5"/>
    <w:rsid w:val="00B6333F"/>
    <w:rsid w:val="00B63813"/>
    <w:rsid w:val="00B63F33"/>
    <w:rsid w:val="00B64019"/>
    <w:rsid w:val="00B648C7"/>
    <w:rsid w:val="00B650F4"/>
    <w:rsid w:val="00B65221"/>
    <w:rsid w:val="00B65688"/>
    <w:rsid w:val="00B659AC"/>
    <w:rsid w:val="00B65DD6"/>
    <w:rsid w:val="00B66016"/>
    <w:rsid w:val="00B662BE"/>
    <w:rsid w:val="00B66B7D"/>
    <w:rsid w:val="00B67090"/>
    <w:rsid w:val="00B67137"/>
    <w:rsid w:val="00B67B69"/>
    <w:rsid w:val="00B67CC2"/>
    <w:rsid w:val="00B67F14"/>
    <w:rsid w:val="00B70093"/>
    <w:rsid w:val="00B70375"/>
    <w:rsid w:val="00B70B6A"/>
    <w:rsid w:val="00B7101E"/>
    <w:rsid w:val="00B710C1"/>
    <w:rsid w:val="00B715B0"/>
    <w:rsid w:val="00B716E4"/>
    <w:rsid w:val="00B716EA"/>
    <w:rsid w:val="00B7178D"/>
    <w:rsid w:val="00B72435"/>
    <w:rsid w:val="00B72639"/>
    <w:rsid w:val="00B72EB9"/>
    <w:rsid w:val="00B73240"/>
    <w:rsid w:val="00B73307"/>
    <w:rsid w:val="00B737A1"/>
    <w:rsid w:val="00B73862"/>
    <w:rsid w:val="00B738C4"/>
    <w:rsid w:val="00B73A9A"/>
    <w:rsid w:val="00B73E37"/>
    <w:rsid w:val="00B73F43"/>
    <w:rsid w:val="00B73FC3"/>
    <w:rsid w:val="00B745B2"/>
    <w:rsid w:val="00B746D2"/>
    <w:rsid w:val="00B746E2"/>
    <w:rsid w:val="00B74825"/>
    <w:rsid w:val="00B74B08"/>
    <w:rsid w:val="00B74FE8"/>
    <w:rsid w:val="00B75064"/>
    <w:rsid w:val="00B75121"/>
    <w:rsid w:val="00B75189"/>
    <w:rsid w:val="00B75BBF"/>
    <w:rsid w:val="00B763F9"/>
    <w:rsid w:val="00B7684B"/>
    <w:rsid w:val="00B76B32"/>
    <w:rsid w:val="00B76C47"/>
    <w:rsid w:val="00B76CC1"/>
    <w:rsid w:val="00B77136"/>
    <w:rsid w:val="00B771C3"/>
    <w:rsid w:val="00B77271"/>
    <w:rsid w:val="00B779B6"/>
    <w:rsid w:val="00B77A0E"/>
    <w:rsid w:val="00B8022D"/>
    <w:rsid w:val="00B80331"/>
    <w:rsid w:val="00B80620"/>
    <w:rsid w:val="00B811A7"/>
    <w:rsid w:val="00B814D9"/>
    <w:rsid w:val="00B81A19"/>
    <w:rsid w:val="00B81A4F"/>
    <w:rsid w:val="00B81AD9"/>
    <w:rsid w:val="00B81CDC"/>
    <w:rsid w:val="00B8234E"/>
    <w:rsid w:val="00B83873"/>
    <w:rsid w:val="00B8389C"/>
    <w:rsid w:val="00B83980"/>
    <w:rsid w:val="00B83D38"/>
    <w:rsid w:val="00B845D1"/>
    <w:rsid w:val="00B84B49"/>
    <w:rsid w:val="00B85028"/>
    <w:rsid w:val="00B85459"/>
    <w:rsid w:val="00B85530"/>
    <w:rsid w:val="00B85716"/>
    <w:rsid w:val="00B85BFD"/>
    <w:rsid w:val="00B85C66"/>
    <w:rsid w:val="00B8639C"/>
    <w:rsid w:val="00B86784"/>
    <w:rsid w:val="00B869DE"/>
    <w:rsid w:val="00B8701E"/>
    <w:rsid w:val="00B8786E"/>
    <w:rsid w:val="00B87AF9"/>
    <w:rsid w:val="00B90423"/>
    <w:rsid w:val="00B90F6A"/>
    <w:rsid w:val="00B91E19"/>
    <w:rsid w:val="00B926A0"/>
    <w:rsid w:val="00B926FC"/>
    <w:rsid w:val="00B92879"/>
    <w:rsid w:val="00B92FA9"/>
    <w:rsid w:val="00B93069"/>
    <w:rsid w:val="00B932FA"/>
    <w:rsid w:val="00B9380C"/>
    <w:rsid w:val="00B93B43"/>
    <w:rsid w:val="00B94C93"/>
    <w:rsid w:val="00B94CC6"/>
    <w:rsid w:val="00B95258"/>
    <w:rsid w:val="00B953ED"/>
    <w:rsid w:val="00B957B6"/>
    <w:rsid w:val="00B958D1"/>
    <w:rsid w:val="00B95E13"/>
    <w:rsid w:val="00B970CF"/>
    <w:rsid w:val="00B97320"/>
    <w:rsid w:val="00B9769B"/>
    <w:rsid w:val="00BA0290"/>
    <w:rsid w:val="00BA0702"/>
    <w:rsid w:val="00BA0A6B"/>
    <w:rsid w:val="00BA18C6"/>
    <w:rsid w:val="00BA23FF"/>
    <w:rsid w:val="00BA2BD3"/>
    <w:rsid w:val="00BA2F4C"/>
    <w:rsid w:val="00BA2FD5"/>
    <w:rsid w:val="00BA308C"/>
    <w:rsid w:val="00BA32BD"/>
    <w:rsid w:val="00BA3D76"/>
    <w:rsid w:val="00BA3D8C"/>
    <w:rsid w:val="00BA41D7"/>
    <w:rsid w:val="00BA4310"/>
    <w:rsid w:val="00BA4B19"/>
    <w:rsid w:val="00BA4D46"/>
    <w:rsid w:val="00BA522B"/>
    <w:rsid w:val="00BA54A5"/>
    <w:rsid w:val="00BA5A75"/>
    <w:rsid w:val="00BA5B45"/>
    <w:rsid w:val="00BA5F7E"/>
    <w:rsid w:val="00BA60A8"/>
    <w:rsid w:val="00BA66E3"/>
    <w:rsid w:val="00BA6B66"/>
    <w:rsid w:val="00BA6E48"/>
    <w:rsid w:val="00BA6EF6"/>
    <w:rsid w:val="00BA749E"/>
    <w:rsid w:val="00BA7534"/>
    <w:rsid w:val="00BA7555"/>
    <w:rsid w:val="00BA7C3F"/>
    <w:rsid w:val="00BA7C54"/>
    <w:rsid w:val="00BB1217"/>
    <w:rsid w:val="00BB1228"/>
    <w:rsid w:val="00BB1A4B"/>
    <w:rsid w:val="00BB1BA9"/>
    <w:rsid w:val="00BB2106"/>
    <w:rsid w:val="00BB2880"/>
    <w:rsid w:val="00BB319D"/>
    <w:rsid w:val="00BB3334"/>
    <w:rsid w:val="00BB4334"/>
    <w:rsid w:val="00BB44B2"/>
    <w:rsid w:val="00BB4558"/>
    <w:rsid w:val="00BB4859"/>
    <w:rsid w:val="00BB5362"/>
    <w:rsid w:val="00BB5523"/>
    <w:rsid w:val="00BB57D3"/>
    <w:rsid w:val="00BB5DC5"/>
    <w:rsid w:val="00BB6533"/>
    <w:rsid w:val="00BB695D"/>
    <w:rsid w:val="00BB73DD"/>
    <w:rsid w:val="00BB7751"/>
    <w:rsid w:val="00BB7C55"/>
    <w:rsid w:val="00BB7ECB"/>
    <w:rsid w:val="00BC0687"/>
    <w:rsid w:val="00BC0A5C"/>
    <w:rsid w:val="00BC0A96"/>
    <w:rsid w:val="00BC1104"/>
    <w:rsid w:val="00BC1162"/>
    <w:rsid w:val="00BC1324"/>
    <w:rsid w:val="00BC1D2B"/>
    <w:rsid w:val="00BC21C8"/>
    <w:rsid w:val="00BC22B9"/>
    <w:rsid w:val="00BC29DA"/>
    <w:rsid w:val="00BC2D0C"/>
    <w:rsid w:val="00BC2EBF"/>
    <w:rsid w:val="00BC3EA0"/>
    <w:rsid w:val="00BC429D"/>
    <w:rsid w:val="00BC43E1"/>
    <w:rsid w:val="00BC445A"/>
    <w:rsid w:val="00BC4578"/>
    <w:rsid w:val="00BC4640"/>
    <w:rsid w:val="00BC4745"/>
    <w:rsid w:val="00BC49A5"/>
    <w:rsid w:val="00BC4AC2"/>
    <w:rsid w:val="00BC550D"/>
    <w:rsid w:val="00BC55D8"/>
    <w:rsid w:val="00BC560B"/>
    <w:rsid w:val="00BC62DF"/>
    <w:rsid w:val="00BC679E"/>
    <w:rsid w:val="00BC6A5D"/>
    <w:rsid w:val="00BC6EA0"/>
    <w:rsid w:val="00BC74CC"/>
    <w:rsid w:val="00BD0264"/>
    <w:rsid w:val="00BD18D3"/>
    <w:rsid w:val="00BD19B4"/>
    <w:rsid w:val="00BD1C64"/>
    <w:rsid w:val="00BD1E10"/>
    <w:rsid w:val="00BD24BC"/>
    <w:rsid w:val="00BD2526"/>
    <w:rsid w:val="00BD2770"/>
    <w:rsid w:val="00BD2F8D"/>
    <w:rsid w:val="00BD36B7"/>
    <w:rsid w:val="00BD39E8"/>
    <w:rsid w:val="00BD3B5F"/>
    <w:rsid w:val="00BD3B81"/>
    <w:rsid w:val="00BD43AA"/>
    <w:rsid w:val="00BD47C8"/>
    <w:rsid w:val="00BD4930"/>
    <w:rsid w:val="00BD4A1C"/>
    <w:rsid w:val="00BD4AC2"/>
    <w:rsid w:val="00BD5C75"/>
    <w:rsid w:val="00BD62A4"/>
    <w:rsid w:val="00BD69B8"/>
    <w:rsid w:val="00BD6CD1"/>
    <w:rsid w:val="00BD6EF9"/>
    <w:rsid w:val="00BD72AD"/>
    <w:rsid w:val="00BD7418"/>
    <w:rsid w:val="00BD7EDD"/>
    <w:rsid w:val="00BE00C8"/>
    <w:rsid w:val="00BE00D7"/>
    <w:rsid w:val="00BE0132"/>
    <w:rsid w:val="00BE066B"/>
    <w:rsid w:val="00BE0AF6"/>
    <w:rsid w:val="00BE10CC"/>
    <w:rsid w:val="00BE112B"/>
    <w:rsid w:val="00BE14CB"/>
    <w:rsid w:val="00BE1767"/>
    <w:rsid w:val="00BE1CAE"/>
    <w:rsid w:val="00BE1DB1"/>
    <w:rsid w:val="00BE1E56"/>
    <w:rsid w:val="00BE1F03"/>
    <w:rsid w:val="00BE22CE"/>
    <w:rsid w:val="00BE2731"/>
    <w:rsid w:val="00BE31CA"/>
    <w:rsid w:val="00BE3335"/>
    <w:rsid w:val="00BE3471"/>
    <w:rsid w:val="00BE34F2"/>
    <w:rsid w:val="00BE3525"/>
    <w:rsid w:val="00BE3534"/>
    <w:rsid w:val="00BE45D1"/>
    <w:rsid w:val="00BE493D"/>
    <w:rsid w:val="00BE4C88"/>
    <w:rsid w:val="00BE4E74"/>
    <w:rsid w:val="00BE58A7"/>
    <w:rsid w:val="00BE63FC"/>
    <w:rsid w:val="00BE677D"/>
    <w:rsid w:val="00BE685E"/>
    <w:rsid w:val="00BE6944"/>
    <w:rsid w:val="00BE6C22"/>
    <w:rsid w:val="00BE6E9D"/>
    <w:rsid w:val="00BE701B"/>
    <w:rsid w:val="00BE7443"/>
    <w:rsid w:val="00BE7A00"/>
    <w:rsid w:val="00BE7C3F"/>
    <w:rsid w:val="00BE7E40"/>
    <w:rsid w:val="00BF0074"/>
    <w:rsid w:val="00BF00D3"/>
    <w:rsid w:val="00BF0A64"/>
    <w:rsid w:val="00BF0AAD"/>
    <w:rsid w:val="00BF10A9"/>
    <w:rsid w:val="00BF137B"/>
    <w:rsid w:val="00BF15CC"/>
    <w:rsid w:val="00BF19B9"/>
    <w:rsid w:val="00BF1D14"/>
    <w:rsid w:val="00BF1E40"/>
    <w:rsid w:val="00BF202A"/>
    <w:rsid w:val="00BF2218"/>
    <w:rsid w:val="00BF222B"/>
    <w:rsid w:val="00BF3404"/>
    <w:rsid w:val="00BF3405"/>
    <w:rsid w:val="00BF43BD"/>
    <w:rsid w:val="00BF4507"/>
    <w:rsid w:val="00BF47BB"/>
    <w:rsid w:val="00BF4BCA"/>
    <w:rsid w:val="00BF4D13"/>
    <w:rsid w:val="00BF4FBA"/>
    <w:rsid w:val="00BF5240"/>
    <w:rsid w:val="00BF53E3"/>
    <w:rsid w:val="00BF5878"/>
    <w:rsid w:val="00BF58C1"/>
    <w:rsid w:val="00BF5DEF"/>
    <w:rsid w:val="00BF5F7B"/>
    <w:rsid w:val="00BF67C8"/>
    <w:rsid w:val="00BF6BE0"/>
    <w:rsid w:val="00BF7217"/>
    <w:rsid w:val="00BF7337"/>
    <w:rsid w:val="00BF73A9"/>
    <w:rsid w:val="00BF7668"/>
    <w:rsid w:val="00BF7852"/>
    <w:rsid w:val="00BF7D08"/>
    <w:rsid w:val="00BF7FA6"/>
    <w:rsid w:val="00C00217"/>
    <w:rsid w:val="00C00D1B"/>
    <w:rsid w:val="00C00FAA"/>
    <w:rsid w:val="00C0111B"/>
    <w:rsid w:val="00C0129F"/>
    <w:rsid w:val="00C013E7"/>
    <w:rsid w:val="00C0185E"/>
    <w:rsid w:val="00C02076"/>
    <w:rsid w:val="00C0295D"/>
    <w:rsid w:val="00C02C61"/>
    <w:rsid w:val="00C02D46"/>
    <w:rsid w:val="00C02F85"/>
    <w:rsid w:val="00C031F1"/>
    <w:rsid w:val="00C037AC"/>
    <w:rsid w:val="00C037AD"/>
    <w:rsid w:val="00C03E34"/>
    <w:rsid w:val="00C0420B"/>
    <w:rsid w:val="00C0426B"/>
    <w:rsid w:val="00C04426"/>
    <w:rsid w:val="00C045DF"/>
    <w:rsid w:val="00C04DE7"/>
    <w:rsid w:val="00C04E3F"/>
    <w:rsid w:val="00C058A5"/>
    <w:rsid w:val="00C05E55"/>
    <w:rsid w:val="00C06A6F"/>
    <w:rsid w:val="00C074AB"/>
    <w:rsid w:val="00C07854"/>
    <w:rsid w:val="00C079E0"/>
    <w:rsid w:val="00C07E92"/>
    <w:rsid w:val="00C10493"/>
    <w:rsid w:val="00C10E2D"/>
    <w:rsid w:val="00C10F9E"/>
    <w:rsid w:val="00C11657"/>
    <w:rsid w:val="00C11953"/>
    <w:rsid w:val="00C11E68"/>
    <w:rsid w:val="00C11EEB"/>
    <w:rsid w:val="00C12657"/>
    <w:rsid w:val="00C12A52"/>
    <w:rsid w:val="00C12AA1"/>
    <w:rsid w:val="00C12B3C"/>
    <w:rsid w:val="00C12FC9"/>
    <w:rsid w:val="00C130B4"/>
    <w:rsid w:val="00C13195"/>
    <w:rsid w:val="00C13686"/>
    <w:rsid w:val="00C13A1F"/>
    <w:rsid w:val="00C1428A"/>
    <w:rsid w:val="00C15495"/>
    <w:rsid w:val="00C16150"/>
    <w:rsid w:val="00C16E03"/>
    <w:rsid w:val="00C16FFA"/>
    <w:rsid w:val="00C1758E"/>
    <w:rsid w:val="00C175F5"/>
    <w:rsid w:val="00C176D8"/>
    <w:rsid w:val="00C17951"/>
    <w:rsid w:val="00C201A3"/>
    <w:rsid w:val="00C201C2"/>
    <w:rsid w:val="00C20305"/>
    <w:rsid w:val="00C2068A"/>
    <w:rsid w:val="00C20E87"/>
    <w:rsid w:val="00C21531"/>
    <w:rsid w:val="00C21F75"/>
    <w:rsid w:val="00C2237B"/>
    <w:rsid w:val="00C22685"/>
    <w:rsid w:val="00C233D7"/>
    <w:rsid w:val="00C234E1"/>
    <w:rsid w:val="00C235AA"/>
    <w:rsid w:val="00C23B95"/>
    <w:rsid w:val="00C24490"/>
    <w:rsid w:val="00C2461B"/>
    <w:rsid w:val="00C24B45"/>
    <w:rsid w:val="00C25028"/>
    <w:rsid w:val="00C252A7"/>
    <w:rsid w:val="00C255B3"/>
    <w:rsid w:val="00C257D3"/>
    <w:rsid w:val="00C25E25"/>
    <w:rsid w:val="00C2661E"/>
    <w:rsid w:val="00C26625"/>
    <w:rsid w:val="00C26957"/>
    <w:rsid w:val="00C26AEB"/>
    <w:rsid w:val="00C26D43"/>
    <w:rsid w:val="00C27B25"/>
    <w:rsid w:val="00C27BAD"/>
    <w:rsid w:val="00C27F2A"/>
    <w:rsid w:val="00C3059E"/>
    <w:rsid w:val="00C305E8"/>
    <w:rsid w:val="00C3077D"/>
    <w:rsid w:val="00C30930"/>
    <w:rsid w:val="00C30DBB"/>
    <w:rsid w:val="00C30E52"/>
    <w:rsid w:val="00C3101B"/>
    <w:rsid w:val="00C314D4"/>
    <w:rsid w:val="00C32A23"/>
    <w:rsid w:val="00C32C3B"/>
    <w:rsid w:val="00C33CC3"/>
    <w:rsid w:val="00C34098"/>
    <w:rsid w:val="00C3421B"/>
    <w:rsid w:val="00C34270"/>
    <w:rsid w:val="00C347B0"/>
    <w:rsid w:val="00C350DE"/>
    <w:rsid w:val="00C35173"/>
    <w:rsid w:val="00C359FD"/>
    <w:rsid w:val="00C36E35"/>
    <w:rsid w:val="00C370EF"/>
    <w:rsid w:val="00C37495"/>
    <w:rsid w:val="00C375AF"/>
    <w:rsid w:val="00C37699"/>
    <w:rsid w:val="00C3779A"/>
    <w:rsid w:val="00C37C63"/>
    <w:rsid w:val="00C40534"/>
    <w:rsid w:val="00C407BF"/>
    <w:rsid w:val="00C40AC2"/>
    <w:rsid w:val="00C41236"/>
    <w:rsid w:val="00C41452"/>
    <w:rsid w:val="00C41C9B"/>
    <w:rsid w:val="00C41E52"/>
    <w:rsid w:val="00C4239D"/>
    <w:rsid w:val="00C42725"/>
    <w:rsid w:val="00C4286E"/>
    <w:rsid w:val="00C42C5C"/>
    <w:rsid w:val="00C4352B"/>
    <w:rsid w:val="00C438E3"/>
    <w:rsid w:val="00C44CDF"/>
    <w:rsid w:val="00C44E9F"/>
    <w:rsid w:val="00C450EA"/>
    <w:rsid w:val="00C452B7"/>
    <w:rsid w:val="00C45398"/>
    <w:rsid w:val="00C454AA"/>
    <w:rsid w:val="00C462C3"/>
    <w:rsid w:val="00C46548"/>
    <w:rsid w:val="00C465E1"/>
    <w:rsid w:val="00C46960"/>
    <w:rsid w:val="00C4714F"/>
    <w:rsid w:val="00C471D0"/>
    <w:rsid w:val="00C47431"/>
    <w:rsid w:val="00C474CE"/>
    <w:rsid w:val="00C47B0A"/>
    <w:rsid w:val="00C5042D"/>
    <w:rsid w:val="00C50520"/>
    <w:rsid w:val="00C509AD"/>
    <w:rsid w:val="00C50B06"/>
    <w:rsid w:val="00C51C98"/>
    <w:rsid w:val="00C51DAC"/>
    <w:rsid w:val="00C52056"/>
    <w:rsid w:val="00C52A01"/>
    <w:rsid w:val="00C5328B"/>
    <w:rsid w:val="00C54279"/>
    <w:rsid w:val="00C5468F"/>
    <w:rsid w:val="00C547A8"/>
    <w:rsid w:val="00C54BA1"/>
    <w:rsid w:val="00C5518E"/>
    <w:rsid w:val="00C553B7"/>
    <w:rsid w:val="00C5588D"/>
    <w:rsid w:val="00C55B36"/>
    <w:rsid w:val="00C55DBC"/>
    <w:rsid w:val="00C560B2"/>
    <w:rsid w:val="00C563D3"/>
    <w:rsid w:val="00C564C4"/>
    <w:rsid w:val="00C56A6F"/>
    <w:rsid w:val="00C56DEC"/>
    <w:rsid w:val="00C574D5"/>
    <w:rsid w:val="00C576BF"/>
    <w:rsid w:val="00C57C33"/>
    <w:rsid w:val="00C57FA9"/>
    <w:rsid w:val="00C57FC1"/>
    <w:rsid w:val="00C61391"/>
    <w:rsid w:val="00C6196E"/>
    <w:rsid w:val="00C62698"/>
    <w:rsid w:val="00C62F36"/>
    <w:rsid w:val="00C63027"/>
    <w:rsid w:val="00C6330E"/>
    <w:rsid w:val="00C6341C"/>
    <w:rsid w:val="00C6400B"/>
    <w:rsid w:val="00C648A7"/>
    <w:rsid w:val="00C64B10"/>
    <w:rsid w:val="00C65706"/>
    <w:rsid w:val="00C6593D"/>
    <w:rsid w:val="00C65CAE"/>
    <w:rsid w:val="00C663DC"/>
    <w:rsid w:val="00C66615"/>
    <w:rsid w:val="00C668AD"/>
    <w:rsid w:val="00C66F2B"/>
    <w:rsid w:val="00C67126"/>
    <w:rsid w:val="00C678B8"/>
    <w:rsid w:val="00C67936"/>
    <w:rsid w:val="00C7005B"/>
    <w:rsid w:val="00C70311"/>
    <w:rsid w:val="00C70322"/>
    <w:rsid w:val="00C70D24"/>
    <w:rsid w:val="00C70F57"/>
    <w:rsid w:val="00C7213E"/>
    <w:rsid w:val="00C728F1"/>
    <w:rsid w:val="00C72A78"/>
    <w:rsid w:val="00C72B31"/>
    <w:rsid w:val="00C72FD6"/>
    <w:rsid w:val="00C73093"/>
    <w:rsid w:val="00C73215"/>
    <w:rsid w:val="00C73CD9"/>
    <w:rsid w:val="00C73F32"/>
    <w:rsid w:val="00C741F8"/>
    <w:rsid w:val="00C74615"/>
    <w:rsid w:val="00C7461F"/>
    <w:rsid w:val="00C74D4A"/>
    <w:rsid w:val="00C75315"/>
    <w:rsid w:val="00C75412"/>
    <w:rsid w:val="00C757AE"/>
    <w:rsid w:val="00C7654F"/>
    <w:rsid w:val="00C76DCF"/>
    <w:rsid w:val="00C7773B"/>
    <w:rsid w:val="00C778A6"/>
    <w:rsid w:val="00C77ABB"/>
    <w:rsid w:val="00C77F85"/>
    <w:rsid w:val="00C802F0"/>
    <w:rsid w:val="00C808EE"/>
    <w:rsid w:val="00C81497"/>
    <w:rsid w:val="00C818F8"/>
    <w:rsid w:val="00C81D0C"/>
    <w:rsid w:val="00C81D7E"/>
    <w:rsid w:val="00C826E3"/>
    <w:rsid w:val="00C83002"/>
    <w:rsid w:val="00C8310F"/>
    <w:rsid w:val="00C835A4"/>
    <w:rsid w:val="00C83778"/>
    <w:rsid w:val="00C83E6E"/>
    <w:rsid w:val="00C83F7A"/>
    <w:rsid w:val="00C841E5"/>
    <w:rsid w:val="00C84A92"/>
    <w:rsid w:val="00C84AF2"/>
    <w:rsid w:val="00C853B1"/>
    <w:rsid w:val="00C85FE4"/>
    <w:rsid w:val="00C8612E"/>
    <w:rsid w:val="00C862AA"/>
    <w:rsid w:val="00C867DC"/>
    <w:rsid w:val="00C87462"/>
    <w:rsid w:val="00C87B1C"/>
    <w:rsid w:val="00C9002A"/>
    <w:rsid w:val="00C912EC"/>
    <w:rsid w:val="00C91836"/>
    <w:rsid w:val="00C9263C"/>
    <w:rsid w:val="00C92B1C"/>
    <w:rsid w:val="00C92C7B"/>
    <w:rsid w:val="00C92F58"/>
    <w:rsid w:val="00C92FA8"/>
    <w:rsid w:val="00C933C4"/>
    <w:rsid w:val="00C93B9E"/>
    <w:rsid w:val="00C93E48"/>
    <w:rsid w:val="00C93EFB"/>
    <w:rsid w:val="00C944EC"/>
    <w:rsid w:val="00C945F1"/>
    <w:rsid w:val="00C9489F"/>
    <w:rsid w:val="00C94B86"/>
    <w:rsid w:val="00C95231"/>
    <w:rsid w:val="00C95F87"/>
    <w:rsid w:val="00C965B7"/>
    <w:rsid w:val="00C96C1C"/>
    <w:rsid w:val="00C96E12"/>
    <w:rsid w:val="00C96F30"/>
    <w:rsid w:val="00C97582"/>
    <w:rsid w:val="00C97AE9"/>
    <w:rsid w:val="00CA0886"/>
    <w:rsid w:val="00CA180C"/>
    <w:rsid w:val="00CA19DA"/>
    <w:rsid w:val="00CA2634"/>
    <w:rsid w:val="00CA26D3"/>
    <w:rsid w:val="00CA3017"/>
    <w:rsid w:val="00CA3115"/>
    <w:rsid w:val="00CA320B"/>
    <w:rsid w:val="00CA33CB"/>
    <w:rsid w:val="00CA3BF9"/>
    <w:rsid w:val="00CA3BFE"/>
    <w:rsid w:val="00CA3FF4"/>
    <w:rsid w:val="00CA40FC"/>
    <w:rsid w:val="00CA44B0"/>
    <w:rsid w:val="00CA44BC"/>
    <w:rsid w:val="00CA45A7"/>
    <w:rsid w:val="00CA4615"/>
    <w:rsid w:val="00CA46F0"/>
    <w:rsid w:val="00CA47D4"/>
    <w:rsid w:val="00CA481B"/>
    <w:rsid w:val="00CA4E56"/>
    <w:rsid w:val="00CA50E9"/>
    <w:rsid w:val="00CA55AF"/>
    <w:rsid w:val="00CA5B4C"/>
    <w:rsid w:val="00CA60A8"/>
    <w:rsid w:val="00CA7277"/>
    <w:rsid w:val="00CA7FB9"/>
    <w:rsid w:val="00CB0427"/>
    <w:rsid w:val="00CB0715"/>
    <w:rsid w:val="00CB07D9"/>
    <w:rsid w:val="00CB08E1"/>
    <w:rsid w:val="00CB0A3A"/>
    <w:rsid w:val="00CB0F4E"/>
    <w:rsid w:val="00CB174A"/>
    <w:rsid w:val="00CB1780"/>
    <w:rsid w:val="00CB2127"/>
    <w:rsid w:val="00CB22B2"/>
    <w:rsid w:val="00CB31E3"/>
    <w:rsid w:val="00CB33BA"/>
    <w:rsid w:val="00CB4B83"/>
    <w:rsid w:val="00CB5379"/>
    <w:rsid w:val="00CB5754"/>
    <w:rsid w:val="00CB58A8"/>
    <w:rsid w:val="00CB5C1A"/>
    <w:rsid w:val="00CB5F6E"/>
    <w:rsid w:val="00CB6206"/>
    <w:rsid w:val="00CB672A"/>
    <w:rsid w:val="00CB6E14"/>
    <w:rsid w:val="00CB6F6F"/>
    <w:rsid w:val="00CB7115"/>
    <w:rsid w:val="00CB75E6"/>
    <w:rsid w:val="00CB7637"/>
    <w:rsid w:val="00CC0138"/>
    <w:rsid w:val="00CC034C"/>
    <w:rsid w:val="00CC035D"/>
    <w:rsid w:val="00CC04E5"/>
    <w:rsid w:val="00CC0916"/>
    <w:rsid w:val="00CC0A22"/>
    <w:rsid w:val="00CC0D3F"/>
    <w:rsid w:val="00CC0DD8"/>
    <w:rsid w:val="00CC10B6"/>
    <w:rsid w:val="00CC116A"/>
    <w:rsid w:val="00CC1495"/>
    <w:rsid w:val="00CC1966"/>
    <w:rsid w:val="00CC1E19"/>
    <w:rsid w:val="00CC2140"/>
    <w:rsid w:val="00CC2354"/>
    <w:rsid w:val="00CC24B5"/>
    <w:rsid w:val="00CC2E24"/>
    <w:rsid w:val="00CC2EF6"/>
    <w:rsid w:val="00CC301A"/>
    <w:rsid w:val="00CC3E94"/>
    <w:rsid w:val="00CC3EE2"/>
    <w:rsid w:val="00CC50CF"/>
    <w:rsid w:val="00CC5319"/>
    <w:rsid w:val="00CC5B4A"/>
    <w:rsid w:val="00CC5CDB"/>
    <w:rsid w:val="00CC5D88"/>
    <w:rsid w:val="00CC5DC8"/>
    <w:rsid w:val="00CC5E85"/>
    <w:rsid w:val="00CC69D9"/>
    <w:rsid w:val="00CC69E0"/>
    <w:rsid w:val="00CC703B"/>
    <w:rsid w:val="00CC738F"/>
    <w:rsid w:val="00CC78BD"/>
    <w:rsid w:val="00CC7BD3"/>
    <w:rsid w:val="00CC7C9E"/>
    <w:rsid w:val="00CD0148"/>
    <w:rsid w:val="00CD0391"/>
    <w:rsid w:val="00CD040E"/>
    <w:rsid w:val="00CD0AF8"/>
    <w:rsid w:val="00CD0C60"/>
    <w:rsid w:val="00CD1596"/>
    <w:rsid w:val="00CD1C85"/>
    <w:rsid w:val="00CD202E"/>
    <w:rsid w:val="00CD2A77"/>
    <w:rsid w:val="00CD2B2D"/>
    <w:rsid w:val="00CD32C3"/>
    <w:rsid w:val="00CD3541"/>
    <w:rsid w:val="00CD38F9"/>
    <w:rsid w:val="00CD3E54"/>
    <w:rsid w:val="00CD4165"/>
    <w:rsid w:val="00CD45EC"/>
    <w:rsid w:val="00CD46FC"/>
    <w:rsid w:val="00CD4768"/>
    <w:rsid w:val="00CD4D56"/>
    <w:rsid w:val="00CD511A"/>
    <w:rsid w:val="00CD59E1"/>
    <w:rsid w:val="00CD5B2A"/>
    <w:rsid w:val="00CD5C7C"/>
    <w:rsid w:val="00CD6651"/>
    <w:rsid w:val="00CD7492"/>
    <w:rsid w:val="00CD7D19"/>
    <w:rsid w:val="00CD7DA5"/>
    <w:rsid w:val="00CDAAB0"/>
    <w:rsid w:val="00CE01D9"/>
    <w:rsid w:val="00CE05DD"/>
    <w:rsid w:val="00CE06F1"/>
    <w:rsid w:val="00CE0B29"/>
    <w:rsid w:val="00CE0EBA"/>
    <w:rsid w:val="00CE12EE"/>
    <w:rsid w:val="00CE13E1"/>
    <w:rsid w:val="00CE163A"/>
    <w:rsid w:val="00CE280E"/>
    <w:rsid w:val="00CE28F3"/>
    <w:rsid w:val="00CE36A9"/>
    <w:rsid w:val="00CE399B"/>
    <w:rsid w:val="00CE3A6B"/>
    <w:rsid w:val="00CE3ABC"/>
    <w:rsid w:val="00CE3C78"/>
    <w:rsid w:val="00CE4000"/>
    <w:rsid w:val="00CE454A"/>
    <w:rsid w:val="00CE558A"/>
    <w:rsid w:val="00CE55FD"/>
    <w:rsid w:val="00CE5D2D"/>
    <w:rsid w:val="00CE6442"/>
    <w:rsid w:val="00CE660B"/>
    <w:rsid w:val="00CE6A16"/>
    <w:rsid w:val="00CE7579"/>
    <w:rsid w:val="00CE7EB1"/>
    <w:rsid w:val="00CF0445"/>
    <w:rsid w:val="00CF168E"/>
    <w:rsid w:val="00CF1975"/>
    <w:rsid w:val="00CF30ED"/>
    <w:rsid w:val="00CF3D95"/>
    <w:rsid w:val="00CF3F2F"/>
    <w:rsid w:val="00CF46E6"/>
    <w:rsid w:val="00CF48D2"/>
    <w:rsid w:val="00CF4B29"/>
    <w:rsid w:val="00CF5CA3"/>
    <w:rsid w:val="00CF5FE5"/>
    <w:rsid w:val="00CF61B1"/>
    <w:rsid w:val="00CF6382"/>
    <w:rsid w:val="00CF651B"/>
    <w:rsid w:val="00CF65EA"/>
    <w:rsid w:val="00CF6704"/>
    <w:rsid w:val="00CF679A"/>
    <w:rsid w:val="00CF6877"/>
    <w:rsid w:val="00CF6E62"/>
    <w:rsid w:val="00CF6E7F"/>
    <w:rsid w:val="00CF7012"/>
    <w:rsid w:val="00CF73DE"/>
    <w:rsid w:val="00CF793B"/>
    <w:rsid w:val="00CF7C08"/>
    <w:rsid w:val="00CF7C9F"/>
    <w:rsid w:val="00D00211"/>
    <w:rsid w:val="00D00661"/>
    <w:rsid w:val="00D006D1"/>
    <w:rsid w:val="00D0075B"/>
    <w:rsid w:val="00D00A87"/>
    <w:rsid w:val="00D00C2F"/>
    <w:rsid w:val="00D0103F"/>
    <w:rsid w:val="00D010EF"/>
    <w:rsid w:val="00D0127F"/>
    <w:rsid w:val="00D012DB"/>
    <w:rsid w:val="00D014D0"/>
    <w:rsid w:val="00D01625"/>
    <w:rsid w:val="00D01645"/>
    <w:rsid w:val="00D017B4"/>
    <w:rsid w:val="00D01875"/>
    <w:rsid w:val="00D01DE6"/>
    <w:rsid w:val="00D01F3C"/>
    <w:rsid w:val="00D021EB"/>
    <w:rsid w:val="00D025AE"/>
    <w:rsid w:val="00D02647"/>
    <w:rsid w:val="00D02ED9"/>
    <w:rsid w:val="00D03018"/>
    <w:rsid w:val="00D0343C"/>
    <w:rsid w:val="00D040A8"/>
    <w:rsid w:val="00D04C87"/>
    <w:rsid w:val="00D04F50"/>
    <w:rsid w:val="00D05DF5"/>
    <w:rsid w:val="00D06309"/>
    <w:rsid w:val="00D0660D"/>
    <w:rsid w:val="00D066FF"/>
    <w:rsid w:val="00D076DA"/>
    <w:rsid w:val="00D07841"/>
    <w:rsid w:val="00D078B4"/>
    <w:rsid w:val="00D07CFE"/>
    <w:rsid w:val="00D10AF0"/>
    <w:rsid w:val="00D11211"/>
    <w:rsid w:val="00D11422"/>
    <w:rsid w:val="00D11C8B"/>
    <w:rsid w:val="00D1297B"/>
    <w:rsid w:val="00D12D64"/>
    <w:rsid w:val="00D13735"/>
    <w:rsid w:val="00D1400B"/>
    <w:rsid w:val="00D14167"/>
    <w:rsid w:val="00D14F82"/>
    <w:rsid w:val="00D15294"/>
    <w:rsid w:val="00D152AA"/>
    <w:rsid w:val="00D152D1"/>
    <w:rsid w:val="00D154A2"/>
    <w:rsid w:val="00D160D9"/>
    <w:rsid w:val="00D160F6"/>
    <w:rsid w:val="00D16293"/>
    <w:rsid w:val="00D16A6A"/>
    <w:rsid w:val="00D170EC"/>
    <w:rsid w:val="00D172BC"/>
    <w:rsid w:val="00D17EEB"/>
    <w:rsid w:val="00D207B3"/>
    <w:rsid w:val="00D2085F"/>
    <w:rsid w:val="00D20A52"/>
    <w:rsid w:val="00D20C73"/>
    <w:rsid w:val="00D210AD"/>
    <w:rsid w:val="00D218B7"/>
    <w:rsid w:val="00D21F33"/>
    <w:rsid w:val="00D21F5F"/>
    <w:rsid w:val="00D22563"/>
    <w:rsid w:val="00D22770"/>
    <w:rsid w:val="00D22C9B"/>
    <w:rsid w:val="00D22F0A"/>
    <w:rsid w:val="00D233CB"/>
    <w:rsid w:val="00D23882"/>
    <w:rsid w:val="00D2388C"/>
    <w:rsid w:val="00D23C4A"/>
    <w:rsid w:val="00D242BD"/>
    <w:rsid w:val="00D2448D"/>
    <w:rsid w:val="00D245D1"/>
    <w:rsid w:val="00D25220"/>
    <w:rsid w:val="00D256D2"/>
    <w:rsid w:val="00D25846"/>
    <w:rsid w:val="00D25A33"/>
    <w:rsid w:val="00D260A7"/>
    <w:rsid w:val="00D26BC3"/>
    <w:rsid w:val="00D27683"/>
    <w:rsid w:val="00D276CB"/>
    <w:rsid w:val="00D30A58"/>
    <w:rsid w:val="00D3132D"/>
    <w:rsid w:val="00D314AB"/>
    <w:rsid w:val="00D3157D"/>
    <w:rsid w:val="00D316BF"/>
    <w:rsid w:val="00D3209F"/>
    <w:rsid w:val="00D3222C"/>
    <w:rsid w:val="00D325E3"/>
    <w:rsid w:val="00D328FE"/>
    <w:rsid w:val="00D33339"/>
    <w:rsid w:val="00D3342F"/>
    <w:rsid w:val="00D3388C"/>
    <w:rsid w:val="00D34053"/>
    <w:rsid w:val="00D34086"/>
    <w:rsid w:val="00D34532"/>
    <w:rsid w:val="00D3453B"/>
    <w:rsid w:val="00D347BB"/>
    <w:rsid w:val="00D348C9"/>
    <w:rsid w:val="00D34A7C"/>
    <w:rsid w:val="00D34C94"/>
    <w:rsid w:val="00D34FFF"/>
    <w:rsid w:val="00D351EA"/>
    <w:rsid w:val="00D35625"/>
    <w:rsid w:val="00D35CD3"/>
    <w:rsid w:val="00D3611F"/>
    <w:rsid w:val="00D361C5"/>
    <w:rsid w:val="00D367EA"/>
    <w:rsid w:val="00D36CB6"/>
    <w:rsid w:val="00D3726D"/>
    <w:rsid w:val="00D37363"/>
    <w:rsid w:val="00D374B0"/>
    <w:rsid w:val="00D37564"/>
    <w:rsid w:val="00D37A2E"/>
    <w:rsid w:val="00D37B57"/>
    <w:rsid w:val="00D37C05"/>
    <w:rsid w:val="00D37D6F"/>
    <w:rsid w:val="00D400EF"/>
    <w:rsid w:val="00D40179"/>
    <w:rsid w:val="00D40288"/>
    <w:rsid w:val="00D4073F"/>
    <w:rsid w:val="00D40C7B"/>
    <w:rsid w:val="00D41175"/>
    <w:rsid w:val="00D413E7"/>
    <w:rsid w:val="00D41999"/>
    <w:rsid w:val="00D41D72"/>
    <w:rsid w:val="00D41EB6"/>
    <w:rsid w:val="00D43403"/>
    <w:rsid w:val="00D447F3"/>
    <w:rsid w:val="00D44887"/>
    <w:rsid w:val="00D44B0C"/>
    <w:rsid w:val="00D44C92"/>
    <w:rsid w:val="00D45929"/>
    <w:rsid w:val="00D45AF0"/>
    <w:rsid w:val="00D45BB4"/>
    <w:rsid w:val="00D463FA"/>
    <w:rsid w:val="00D4640F"/>
    <w:rsid w:val="00D46591"/>
    <w:rsid w:val="00D4666C"/>
    <w:rsid w:val="00D469C0"/>
    <w:rsid w:val="00D46CD8"/>
    <w:rsid w:val="00D46DF2"/>
    <w:rsid w:val="00D46E7B"/>
    <w:rsid w:val="00D4717A"/>
    <w:rsid w:val="00D47D57"/>
    <w:rsid w:val="00D47D94"/>
    <w:rsid w:val="00D5000B"/>
    <w:rsid w:val="00D5086D"/>
    <w:rsid w:val="00D50A6B"/>
    <w:rsid w:val="00D50E1F"/>
    <w:rsid w:val="00D5104A"/>
    <w:rsid w:val="00D515CF"/>
    <w:rsid w:val="00D51605"/>
    <w:rsid w:val="00D51D51"/>
    <w:rsid w:val="00D51FA7"/>
    <w:rsid w:val="00D5270B"/>
    <w:rsid w:val="00D53285"/>
    <w:rsid w:val="00D540A2"/>
    <w:rsid w:val="00D541AF"/>
    <w:rsid w:val="00D54493"/>
    <w:rsid w:val="00D549EF"/>
    <w:rsid w:val="00D55187"/>
    <w:rsid w:val="00D554E2"/>
    <w:rsid w:val="00D555BB"/>
    <w:rsid w:val="00D55935"/>
    <w:rsid w:val="00D55DDD"/>
    <w:rsid w:val="00D564E6"/>
    <w:rsid w:val="00D566A5"/>
    <w:rsid w:val="00D56A5A"/>
    <w:rsid w:val="00D56C03"/>
    <w:rsid w:val="00D56C4A"/>
    <w:rsid w:val="00D56E55"/>
    <w:rsid w:val="00D56F82"/>
    <w:rsid w:val="00D571BA"/>
    <w:rsid w:val="00D57230"/>
    <w:rsid w:val="00D57D02"/>
    <w:rsid w:val="00D602C2"/>
    <w:rsid w:val="00D60A1C"/>
    <w:rsid w:val="00D60BDB"/>
    <w:rsid w:val="00D611EA"/>
    <w:rsid w:val="00D61753"/>
    <w:rsid w:val="00D6197F"/>
    <w:rsid w:val="00D61A1E"/>
    <w:rsid w:val="00D6207D"/>
    <w:rsid w:val="00D62168"/>
    <w:rsid w:val="00D62DD7"/>
    <w:rsid w:val="00D62E6E"/>
    <w:rsid w:val="00D62E71"/>
    <w:rsid w:val="00D63343"/>
    <w:rsid w:val="00D637D5"/>
    <w:rsid w:val="00D640F8"/>
    <w:rsid w:val="00D641BB"/>
    <w:rsid w:val="00D6430D"/>
    <w:rsid w:val="00D64608"/>
    <w:rsid w:val="00D651C0"/>
    <w:rsid w:val="00D653F1"/>
    <w:rsid w:val="00D65569"/>
    <w:rsid w:val="00D655B3"/>
    <w:rsid w:val="00D65B94"/>
    <w:rsid w:val="00D65D2F"/>
    <w:rsid w:val="00D65E81"/>
    <w:rsid w:val="00D66188"/>
    <w:rsid w:val="00D671F3"/>
    <w:rsid w:val="00D676DF"/>
    <w:rsid w:val="00D67832"/>
    <w:rsid w:val="00D67961"/>
    <w:rsid w:val="00D702A2"/>
    <w:rsid w:val="00D708C2"/>
    <w:rsid w:val="00D70C0A"/>
    <w:rsid w:val="00D7139A"/>
    <w:rsid w:val="00D71A4A"/>
    <w:rsid w:val="00D71B34"/>
    <w:rsid w:val="00D71D68"/>
    <w:rsid w:val="00D72825"/>
    <w:rsid w:val="00D72B64"/>
    <w:rsid w:val="00D731F6"/>
    <w:rsid w:val="00D738A7"/>
    <w:rsid w:val="00D73DB3"/>
    <w:rsid w:val="00D740CA"/>
    <w:rsid w:val="00D74518"/>
    <w:rsid w:val="00D74895"/>
    <w:rsid w:val="00D74B6B"/>
    <w:rsid w:val="00D75AE7"/>
    <w:rsid w:val="00D75F27"/>
    <w:rsid w:val="00D77C73"/>
    <w:rsid w:val="00D77FEF"/>
    <w:rsid w:val="00D8033E"/>
    <w:rsid w:val="00D80424"/>
    <w:rsid w:val="00D80C5F"/>
    <w:rsid w:val="00D81311"/>
    <w:rsid w:val="00D824FE"/>
    <w:rsid w:val="00D8251C"/>
    <w:rsid w:val="00D82A51"/>
    <w:rsid w:val="00D82B7E"/>
    <w:rsid w:val="00D82CA3"/>
    <w:rsid w:val="00D82DCA"/>
    <w:rsid w:val="00D83285"/>
    <w:rsid w:val="00D84556"/>
    <w:rsid w:val="00D853D8"/>
    <w:rsid w:val="00D85475"/>
    <w:rsid w:val="00D85728"/>
    <w:rsid w:val="00D8588B"/>
    <w:rsid w:val="00D85B98"/>
    <w:rsid w:val="00D85BC4"/>
    <w:rsid w:val="00D866AB"/>
    <w:rsid w:val="00D866FA"/>
    <w:rsid w:val="00D869F7"/>
    <w:rsid w:val="00D86BC6"/>
    <w:rsid w:val="00D87F77"/>
    <w:rsid w:val="00D90ACF"/>
    <w:rsid w:val="00D91127"/>
    <w:rsid w:val="00D91387"/>
    <w:rsid w:val="00D9168E"/>
    <w:rsid w:val="00D91ABD"/>
    <w:rsid w:val="00D91D2D"/>
    <w:rsid w:val="00D91FD7"/>
    <w:rsid w:val="00D92365"/>
    <w:rsid w:val="00D9241E"/>
    <w:rsid w:val="00D93576"/>
    <w:rsid w:val="00D93A09"/>
    <w:rsid w:val="00D93BDB"/>
    <w:rsid w:val="00D93D1E"/>
    <w:rsid w:val="00D9414D"/>
    <w:rsid w:val="00D947D7"/>
    <w:rsid w:val="00D94D5C"/>
    <w:rsid w:val="00D95215"/>
    <w:rsid w:val="00D95481"/>
    <w:rsid w:val="00D9585E"/>
    <w:rsid w:val="00D95D6C"/>
    <w:rsid w:val="00D95E63"/>
    <w:rsid w:val="00D9604E"/>
    <w:rsid w:val="00D96252"/>
    <w:rsid w:val="00D96693"/>
    <w:rsid w:val="00D97163"/>
    <w:rsid w:val="00D974FE"/>
    <w:rsid w:val="00D9791A"/>
    <w:rsid w:val="00D97B86"/>
    <w:rsid w:val="00D97CAA"/>
    <w:rsid w:val="00DA00D5"/>
    <w:rsid w:val="00DA023B"/>
    <w:rsid w:val="00DA04C3"/>
    <w:rsid w:val="00DA095C"/>
    <w:rsid w:val="00DA0E39"/>
    <w:rsid w:val="00DA1748"/>
    <w:rsid w:val="00DA1FAF"/>
    <w:rsid w:val="00DA2739"/>
    <w:rsid w:val="00DA39A7"/>
    <w:rsid w:val="00DA43AB"/>
    <w:rsid w:val="00DA46B2"/>
    <w:rsid w:val="00DA4BD2"/>
    <w:rsid w:val="00DA53FE"/>
    <w:rsid w:val="00DA5436"/>
    <w:rsid w:val="00DA68EA"/>
    <w:rsid w:val="00DA6984"/>
    <w:rsid w:val="00DA6ABA"/>
    <w:rsid w:val="00DA79D1"/>
    <w:rsid w:val="00DA7A70"/>
    <w:rsid w:val="00DB0031"/>
    <w:rsid w:val="00DB0112"/>
    <w:rsid w:val="00DB0205"/>
    <w:rsid w:val="00DB05B6"/>
    <w:rsid w:val="00DB0EC5"/>
    <w:rsid w:val="00DB102A"/>
    <w:rsid w:val="00DB1063"/>
    <w:rsid w:val="00DB122B"/>
    <w:rsid w:val="00DB1708"/>
    <w:rsid w:val="00DB1CFE"/>
    <w:rsid w:val="00DB1D76"/>
    <w:rsid w:val="00DB2018"/>
    <w:rsid w:val="00DB2187"/>
    <w:rsid w:val="00DB21C5"/>
    <w:rsid w:val="00DB27E7"/>
    <w:rsid w:val="00DB2934"/>
    <w:rsid w:val="00DB2CFF"/>
    <w:rsid w:val="00DB36CC"/>
    <w:rsid w:val="00DB373C"/>
    <w:rsid w:val="00DB37F6"/>
    <w:rsid w:val="00DB3FC1"/>
    <w:rsid w:val="00DB411B"/>
    <w:rsid w:val="00DB41AB"/>
    <w:rsid w:val="00DB46F2"/>
    <w:rsid w:val="00DB47F3"/>
    <w:rsid w:val="00DB4F09"/>
    <w:rsid w:val="00DB5255"/>
    <w:rsid w:val="00DB540F"/>
    <w:rsid w:val="00DB5C17"/>
    <w:rsid w:val="00DB60EB"/>
    <w:rsid w:val="00DB6618"/>
    <w:rsid w:val="00DB6C98"/>
    <w:rsid w:val="00DB7E9E"/>
    <w:rsid w:val="00DC0E21"/>
    <w:rsid w:val="00DC18E0"/>
    <w:rsid w:val="00DC1D85"/>
    <w:rsid w:val="00DC1DBA"/>
    <w:rsid w:val="00DC223F"/>
    <w:rsid w:val="00DC259D"/>
    <w:rsid w:val="00DC277B"/>
    <w:rsid w:val="00DC296A"/>
    <w:rsid w:val="00DC2A48"/>
    <w:rsid w:val="00DC2C80"/>
    <w:rsid w:val="00DC2DBA"/>
    <w:rsid w:val="00DC312F"/>
    <w:rsid w:val="00DC3166"/>
    <w:rsid w:val="00DC368B"/>
    <w:rsid w:val="00DC4EA5"/>
    <w:rsid w:val="00DC5102"/>
    <w:rsid w:val="00DC5520"/>
    <w:rsid w:val="00DC5EE2"/>
    <w:rsid w:val="00DC6D12"/>
    <w:rsid w:val="00DC6E30"/>
    <w:rsid w:val="00DC79D6"/>
    <w:rsid w:val="00DC7A13"/>
    <w:rsid w:val="00DC7D05"/>
    <w:rsid w:val="00DC7FA2"/>
    <w:rsid w:val="00DD02E9"/>
    <w:rsid w:val="00DD066D"/>
    <w:rsid w:val="00DD0971"/>
    <w:rsid w:val="00DD0A57"/>
    <w:rsid w:val="00DD0A71"/>
    <w:rsid w:val="00DD1017"/>
    <w:rsid w:val="00DD1C44"/>
    <w:rsid w:val="00DD1FD7"/>
    <w:rsid w:val="00DD226A"/>
    <w:rsid w:val="00DD29BF"/>
    <w:rsid w:val="00DD2EF4"/>
    <w:rsid w:val="00DD3648"/>
    <w:rsid w:val="00DD40E7"/>
    <w:rsid w:val="00DD4139"/>
    <w:rsid w:val="00DD4686"/>
    <w:rsid w:val="00DD49BB"/>
    <w:rsid w:val="00DD4ADB"/>
    <w:rsid w:val="00DD4B0A"/>
    <w:rsid w:val="00DD5173"/>
    <w:rsid w:val="00DD51CA"/>
    <w:rsid w:val="00DD56CC"/>
    <w:rsid w:val="00DD5D92"/>
    <w:rsid w:val="00DD5DC9"/>
    <w:rsid w:val="00DD6123"/>
    <w:rsid w:val="00DD6486"/>
    <w:rsid w:val="00DD67E9"/>
    <w:rsid w:val="00DD6DFA"/>
    <w:rsid w:val="00DD7654"/>
    <w:rsid w:val="00DD777D"/>
    <w:rsid w:val="00DD7A27"/>
    <w:rsid w:val="00DD7CBF"/>
    <w:rsid w:val="00DD7D46"/>
    <w:rsid w:val="00DE0024"/>
    <w:rsid w:val="00DE0025"/>
    <w:rsid w:val="00DE04AE"/>
    <w:rsid w:val="00DE0F8B"/>
    <w:rsid w:val="00DE12BF"/>
    <w:rsid w:val="00DE12E1"/>
    <w:rsid w:val="00DE13DF"/>
    <w:rsid w:val="00DE14C9"/>
    <w:rsid w:val="00DE15CF"/>
    <w:rsid w:val="00DE1814"/>
    <w:rsid w:val="00DE1EF0"/>
    <w:rsid w:val="00DE1FE6"/>
    <w:rsid w:val="00DE2370"/>
    <w:rsid w:val="00DE27A7"/>
    <w:rsid w:val="00DE3411"/>
    <w:rsid w:val="00DE3691"/>
    <w:rsid w:val="00DE4737"/>
    <w:rsid w:val="00DE4A72"/>
    <w:rsid w:val="00DE50EE"/>
    <w:rsid w:val="00DE5210"/>
    <w:rsid w:val="00DE588E"/>
    <w:rsid w:val="00DE58F3"/>
    <w:rsid w:val="00DE5B2A"/>
    <w:rsid w:val="00DE5D15"/>
    <w:rsid w:val="00DE61E7"/>
    <w:rsid w:val="00DE6211"/>
    <w:rsid w:val="00DE63D3"/>
    <w:rsid w:val="00DE66F5"/>
    <w:rsid w:val="00DE6A5F"/>
    <w:rsid w:val="00DE6F83"/>
    <w:rsid w:val="00DE705E"/>
    <w:rsid w:val="00DE7064"/>
    <w:rsid w:val="00DE72C4"/>
    <w:rsid w:val="00DE76D8"/>
    <w:rsid w:val="00DE78D4"/>
    <w:rsid w:val="00DE799D"/>
    <w:rsid w:val="00DE7FF5"/>
    <w:rsid w:val="00DF07CC"/>
    <w:rsid w:val="00DF1076"/>
    <w:rsid w:val="00DF14EA"/>
    <w:rsid w:val="00DF19BA"/>
    <w:rsid w:val="00DF1E0A"/>
    <w:rsid w:val="00DF24FD"/>
    <w:rsid w:val="00DF2997"/>
    <w:rsid w:val="00DF2DAD"/>
    <w:rsid w:val="00DF3434"/>
    <w:rsid w:val="00DF3752"/>
    <w:rsid w:val="00DF3BB5"/>
    <w:rsid w:val="00DF3F3E"/>
    <w:rsid w:val="00DF3FE9"/>
    <w:rsid w:val="00DF45CD"/>
    <w:rsid w:val="00DF4919"/>
    <w:rsid w:val="00DF4B9E"/>
    <w:rsid w:val="00DF5546"/>
    <w:rsid w:val="00DF5D86"/>
    <w:rsid w:val="00DF5F13"/>
    <w:rsid w:val="00DF663D"/>
    <w:rsid w:val="00DF66FA"/>
    <w:rsid w:val="00DF6919"/>
    <w:rsid w:val="00E00468"/>
    <w:rsid w:val="00E00575"/>
    <w:rsid w:val="00E0061B"/>
    <w:rsid w:val="00E00E66"/>
    <w:rsid w:val="00E0104B"/>
    <w:rsid w:val="00E01228"/>
    <w:rsid w:val="00E01C08"/>
    <w:rsid w:val="00E026F5"/>
    <w:rsid w:val="00E027AB"/>
    <w:rsid w:val="00E02D00"/>
    <w:rsid w:val="00E02E19"/>
    <w:rsid w:val="00E02E74"/>
    <w:rsid w:val="00E02FB9"/>
    <w:rsid w:val="00E0328C"/>
    <w:rsid w:val="00E03AC5"/>
    <w:rsid w:val="00E03DDF"/>
    <w:rsid w:val="00E04B4F"/>
    <w:rsid w:val="00E04F38"/>
    <w:rsid w:val="00E05FC2"/>
    <w:rsid w:val="00E067D2"/>
    <w:rsid w:val="00E06A26"/>
    <w:rsid w:val="00E073F2"/>
    <w:rsid w:val="00E074B1"/>
    <w:rsid w:val="00E076D7"/>
    <w:rsid w:val="00E10BC4"/>
    <w:rsid w:val="00E11027"/>
    <w:rsid w:val="00E12441"/>
    <w:rsid w:val="00E12468"/>
    <w:rsid w:val="00E12918"/>
    <w:rsid w:val="00E12B78"/>
    <w:rsid w:val="00E13073"/>
    <w:rsid w:val="00E13B98"/>
    <w:rsid w:val="00E1415D"/>
    <w:rsid w:val="00E142AB"/>
    <w:rsid w:val="00E1486C"/>
    <w:rsid w:val="00E14DFD"/>
    <w:rsid w:val="00E14F7D"/>
    <w:rsid w:val="00E156F2"/>
    <w:rsid w:val="00E15C7F"/>
    <w:rsid w:val="00E16257"/>
    <w:rsid w:val="00E1677F"/>
    <w:rsid w:val="00E17A79"/>
    <w:rsid w:val="00E17DAC"/>
    <w:rsid w:val="00E2004B"/>
    <w:rsid w:val="00E205B8"/>
    <w:rsid w:val="00E212D5"/>
    <w:rsid w:val="00E213BD"/>
    <w:rsid w:val="00E2186C"/>
    <w:rsid w:val="00E2212B"/>
    <w:rsid w:val="00E22277"/>
    <w:rsid w:val="00E222A0"/>
    <w:rsid w:val="00E226A1"/>
    <w:rsid w:val="00E233D3"/>
    <w:rsid w:val="00E2389D"/>
    <w:rsid w:val="00E23A58"/>
    <w:rsid w:val="00E23EAB"/>
    <w:rsid w:val="00E249AE"/>
    <w:rsid w:val="00E24E32"/>
    <w:rsid w:val="00E25250"/>
    <w:rsid w:val="00E25360"/>
    <w:rsid w:val="00E253E7"/>
    <w:rsid w:val="00E25739"/>
    <w:rsid w:val="00E2583F"/>
    <w:rsid w:val="00E25BEB"/>
    <w:rsid w:val="00E264A2"/>
    <w:rsid w:val="00E2695A"/>
    <w:rsid w:val="00E26C92"/>
    <w:rsid w:val="00E26EEE"/>
    <w:rsid w:val="00E27560"/>
    <w:rsid w:val="00E27BD2"/>
    <w:rsid w:val="00E27C82"/>
    <w:rsid w:val="00E318F3"/>
    <w:rsid w:val="00E31C72"/>
    <w:rsid w:val="00E31FBB"/>
    <w:rsid w:val="00E323E9"/>
    <w:rsid w:val="00E32743"/>
    <w:rsid w:val="00E32935"/>
    <w:rsid w:val="00E32FB6"/>
    <w:rsid w:val="00E330D3"/>
    <w:rsid w:val="00E33250"/>
    <w:rsid w:val="00E3345C"/>
    <w:rsid w:val="00E33758"/>
    <w:rsid w:val="00E34018"/>
    <w:rsid w:val="00E344A2"/>
    <w:rsid w:val="00E3459B"/>
    <w:rsid w:val="00E345CA"/>
    <w:rsid w:val="00E34A0F"/>
    <w:rsid w:val="00E34B79"/>
    <w:rsid w:val="00E34F64"/>
    <w:rsid w:val="00E3501F"/>
    <w:rsid w:val="00E356EA"/>
    <w:rsid w:val="00E3596D"/>
    <w:rsid w:val="00E36330"/>
    <w:rsid w:val="00E366EF"/>
    <w:rsid w:val="00E36B69"/>
    <w:rsid w:val="00E36DFF"/>
    <w:rsid w:val="00E3737C"/>
    <w:rsid w:val="00E37AEA"/>
    <w:rsid w:val="00E37B80"/>
    <w:rsid w:val="00E40446"/>
    <w:rsid w:val="00E40C0B"/>
    <w:rsid w:val="00E40C71"/>
    <w:rsid w:val="00E40C8F"/>
    <w:rsid w:val="00E410AF"/>
    <w:rsid w:val="00E41696"/>
    <w:rsid w:val="00E4193D"/>
    <w:rsid w:val="00E4240B"/>
    <w:rsid w:val="00E4272D"/>
    <w:rsid w:val="00E43210"/>
    <w:rsid w:val="00E437D2"/>
    <w:rsid w:val="00E43947"/>
    <w:rsid w:val="00E43A23"/>
    <w:rsid w:val="00E43A33"/>
    <w:rsid w:val="00E43BF9"/>
    <w:rsid w:val="00E446D9"/>
    <w:rsid w:val="00E44A1E"/>
    <w:rsid w:val="00E44E02"/>
    <w:rsid w:val="00E44F55"/>
    <w:rsid w:val="00E4575F"/>
    <w:rsid w:val="00E45A8C"/>
    <w:rsid w:val="00E46768"/>
    <w:rsid w:val="00E470E1"/>
    <w:rsid w:val="00E47148"/>
    <w:rsid w:val="00E47666"/>
    <w:rsid w:val="00E47BC6"/>
    <w:rsid w:val="00E47C3A"/>
    <w:rsid w:val="00E50559"/>
    <w:rsid w:val="00E50714"/>
    <w:rsid w:val="00E50D65"/>
    <w:rsid w:val="00E51279"/>
    <w:rsid w:val="00E5162A"/>
    <w:rsid w:val="00E51930"/>
    <w:rsid w:val="00E5259C"/>
    <w:rsid w:val="00E529C5"/>
    <w:rsid w:val="00E52A7C"/>
    <w:rsid w:val="00E52B63"/>
    <w:rsid w:val="00E52ED9"/>
    <w:rsid w:val="00E53B5F"/>
    <w:rsid w:val="00E54189"/>
    <w:rsid w:val="00E54394"/>
    <w:rsid w:val="00E543A3"/>
    <w:rsid w:val="00E545F8"/>
    <w:rsid w:val="00E54B70"/>
    <w:rsid w:val="00E54E00"/>
    <w:rsid w:val="00E54F05"/>
    <w:rsid w:val="00E55636"/>
    <w:rsid w:val="00E55751"/>
    <w:rsid w:val="00E56023"/>
    <w:rsid w:val="00E56949"/>
    <w:rsid w:val="00E56AE2"/>
    <w:rsid w:val="00E570AB"/>
    <w:rsid w:val="00E57120"/>
    <w:rsid w:val="00E572A2"/>
    <w:rsid w:val="00E5770B"/>
    <w:rsid w:val="00E57D1A"/>
    <w:rsid w:val="00E57E50"/>
    <w:rsid w:val="00E57F35"/>
    <w:rsid w:val="00E57FA7"/>
    <w:rsid w:val="00E601FD"/>
    <w:rsid w:val="00E604DE"/>
    <w:rsid w:val="00E6119D"/>
    <w:rsid w:val="00E6152F"/>
    <w:rsid w:val="00E6171E"/>
    <w:rsid w:val="00E61AA3"/>
    <w:rsid w:val="00E61F93"/>
    <w:rsid w:val="00E62073"/>
    <w:rsid w:val="00E6214B"/>
    <w:rsid w:val="00E6289D"/>
    <w:rsid w:val="00E62A5D"/>
    <w:rsid w:val="00E62CD5"/>
    <w:rsid w:val="00E62D01"/>
    <w:rsid w:val="00E6448E"/>
    <w:rsid w:val="00E64755"/>
    <w:rsid w:val="00E64D88"/>
    <w:rsid w:val="00E64F82"/>
    <w:rsid w:val="00E6548B"/>
    <w:rsid w:val="00E65BB4"/>
    <w:rsid w:val="00E65BD2"/>
    <w:rsid w:val="00E65CA5"/>
    <w:rsid w:val="00E660EF"/>
    <w:rsid w:val="00E66204"/>
    <w:rsid w:val="00E668DD"/>
    <w:rsid w:val="00E66B1D"/>
    <w:rsid w:val="00E66D59"/>
    <w:rsid w:val="00E6721C"/>
    <w:rsid w:val="00E674BB"/>
    <w:rsid w:val="00E67AB4"/>
    <w:rsid w:val="00E70114"/>
    <w:rsid w:val="00E70359"/>
    <w:rsid w:val="00E70AA1"/>
    <w:rsid w:val="00E7170E"/>
    <w:rsid w:val="00E718CC"/>
    <w:rsid w:val="00E71B85"/>
    <w:rsid w:val="00E71D36"/>
    <w:rsid w:val="00E71F7B"/>
    <w:rsid w:val="00E71FF2"/>
    <w:rsid w:val="00E72169"/>
    <w:rsid w:val="00E721BA"/>
    <w:rsid w:val="00E72340"/>
    <w:rsid w:val="00E72B6E"/>
    <w:rsid w:val="00E73254"/>
    <w:rsid w:val="00E732DB"/>
    <w:rsid w:val="00E7398E"/>
    <w:rsid w:val="00E73E95"/>
    <w:rsid w:val="00E7465D"/>
    <w:rsid w:val="00E74E43"/>
    <w:rsid w:val="00E75869"/>
    <w:rsid w:val="00E75DF0"/>
    <w:rsid w:val="00E7601E"/>
    <w:rsid w:val="00E76D40"/>
    <w:rsid w:val="00E76D5E"/>
    <w:rsid w:val="00E76E4B"/>
    <w:rsid w:val="00E77ED8"/>
    <w:rsid w:val="00E802E5"/>
    <w:rsid w:val="00E8043E"/>
    <w:rsid w:val="00E80830"/>
    <w:rsid w:val="00E81434"/>
    <w:rsid w:val="00E81C66"/>
    <w:rsid w:val="00E81CC4"/>
    <w:rsid w:val="00E8200C"/>
    <w:rsid w:val="00E8237F"/>
    <w:rsid w:val="00E823A4"/>
    <w:rsid w:val="00E82664"/>
    <w:rsid w:val="00E828A1"/>
    <w:rsid w:val="00E829B3"/>
    <w:rsid w:val="00E82AEF"/>
    <w:rsid w:val="00E82B94"/>
    <w:rsid w:val="00E82B99"/>
    <w:rsid w:val="00E8394D"/>
    <w:rsid w:val="00E8444C"/>
    <w:rsid w:val="00E848FD"/>
    <w:rsid w:val="00E84B95"/>
    <w:rsid w:val="00E84CCC"/>
    <w:rsid w:val="00E84F38"/>
    <w:rsid w:val="00E85203"/>
    <w:rsid w:val="00E85F55"/>
    <w:rsid w:val="00E86339"/>
    <w:rsid w:val="00E864F5"/>
    <w:rsid w:val="00E86805"/>
    <w:rsid w:val="00E869DB"/>
    <w:rsid w:val="00E86AFE"/>
    <w:rsid w:val="00E86BB2"/>
    <w:rsid w:val="00E86C19"/>
    <w:rsid w:val="00E86DFA"/>
    <w:rsid w:val="00E87424"/>
    <w:rsid w:val="00E87569"/>
    <w:rsid w:val="00E87974"/>
    <w:rsid w:val="00E87A0A"/>
    <w:rsid w:val="00E87A85"/>
    <w:rsid w:val="00E87E52"/>
    <w:rsid w:val="00E905B1"/>
    <w:rsid w:val="00E90A02"/>
    <w:rsid w:val="00E90B31"/>
    <w:rsid w:val="00E91A53"/>
    <w:rsid w:val="00E91BA1"/>
    <w:rsid w:val="00E925DD"/>
    <w:rsid w:val="00E92760"/>
    <w:rsid w:val="00E92864"/>
    <w:rsid w:val="00E92C89"/>
    <w:rsid w:val="00E9347D"/>
    <w:rsid w:val="00E93598"/>
    <w:rsid w:val="00E938A0"/>
    <w:rsid w:val="00E93B9D"/>
    <w:rsid w:val="00E93CBA"/>
    <w:rsid w:val="00E94A9E"/>
    <w:rsid w:val="00E94AB2"/>
    <w:rsid w:val="00E95045"/>
    <w:rsid w:val="00E95517"/>
    <w:rsid w:val="00E95FB0"/>
    <w:rsid w:val="00E9602B"/>
    <w:rsid w:val="00E96EAA"/>
    <w:rsid w:val="00E97019"/>
    <w:rsid w:val="00E97030"/>
    <w:rsid w:val="00E97223"/>
    <w:rsid w:val="00E97522"/>
    <w:rsid w:val="00E9755A"/>
    <w:rsid w:val="00E97D14"/>
    <w:rsid w:val="00EA0988"/>
    <w:rsid w:val="00EA1163"/>
    <w:rsid w:val="00EA15CB"/>
    <w:rsid w:val="00EA15D0"/>
    <w:rsid w:val="00EA1631"/>
    <w:rsid w:val="00EA21AC"/>
    <w:rsid w:val="00EA2311"/>
    <w:rsid w:val="00EA28AA"/>
    <w:rsid w:val="00EA28E0"/>
    <w:rsid w:val="00EA295F"/>
    <w:rsid w:val="00EA2DD2"/>
    <w:rsid w:val="00EA2EA9"/>
    <w:rsid w:val="00EA30C6"/>
    <w:rsid w:val="00EA3DDC"/>
    <w:rsid w:val="00EA4A6E"/>
    <w:rsid w:val="00EA4D9C"/>
    <w:rsid w:val="00EA5292"/>
    <w:rsid w:val="00EA5B14"/>
    <w:rsid w:val="00EA5C37"/>
    <w:rsid w:val="00EA5F7C"/>
    <w:rsid w:val="00EA68B1"/>
    <w:rsid w:val="00EA68F4"/>
    <w:rsid w:val="00EA739F"/>
    <w:rsid w:val="00EA7AFB"/>
    <w:rsid w:val="00EB04F3"/>
    <w:rsid w:val="00EB0C21"/>
    <w:rsid w:val="00EB0EDE"/>
    <w:rsid w:val="00EB0F4A"/>
    <w:rsid w:val="00EB1F5F"/>
    <w:rsid w:val="00EB2790"/>
    <w:rsid w:val="00EB2BCF"/>
    <w:rsid w:val="00EB30A3"/>
    <w:rsid w:val="00EB328B"/>
    <w:rsid w:val="00EB357E"/>
    <w:rsid w:val="00EB40AC"/>
    <w:rsid w:val="00EB41DC"/>
    <w:rsid w:val="00EB58D5"/>
    <w:rsid w:val="00EB59E5"/>
    <w:rsid w:val="00EB5A2F"/>
    <w:rsid w:val="00EB6552"/>
    <w:rsid w:val="00EB6573"/>
    <w:rsid w:val="00EB704E"/>
    <w:rsid w:val="00EB70C8"/>
    <w:rsid w:val="00EB71B0"/>
    <w:rsid w:val="00EB7A14"/>
    <w:rsid w:val="00EB7A52"/>
    <w:rsid w:val="00EB7F46"/>
    <w:rsid w:val="00EC019E"/>
    <w:rsid w:val="00EC0317"/>
    <w:rsid w:val="00EC1528"/>
    <w:rsid w:val="00EC181B"/>
    <w:rsid w:val="00EC2274"/>
    <w:rsid w:val="00EC29EF"/>
    <w:rsid w:val="00EC328A"/>
    <w:rsid w:val="00EC341E"/>
    <w:rsid w:val="00EC36EA"/>
    <w:rsid w:val="00EC4551"/>
    <w:rsid w:val="00EC4597"/>
    <w:rsid w:val="00EC4E84"/>
    <w:rsid w:val="00EC56FC"/>
    <w:rsid w:val="00EC5968"/>
    <w:rsid w:val="00EC6298"/>
    <w:rsid w:val="00EC62C8"/>
    <w:rsid w:val="00EC6A17"/>
    <w:rsid w:val="00EC6AC3"/>
    <w:rsid w:val="00EC6C6D"/>
    <w:rsid w:val="00EC6CA9"/>
    <w:rsid w:val="00EC70B7"/>
    <w:rsid w:val="00EC730C"/>
    <w:rsid w:val="00EC7B31"/>
    <w:rsid w:val="00EC7BC3"/>
    <w:rsid w:val="00EC7C85"/>
    <w:rsid w:val="00ED01EE"/>
    <w:rsid w:val="00ED03AA"/>
    <w:rsid w:val="00ED0AEF"/>
    <w:rsid w:val="00ED0E12"/>
    <w:rsid w:val="00ED104F"/>
    <w:rsid w:val="00ED1345"/>
    <w:rsid w:val="00ED139E"/>
    <w:rsid w:val="00ED1CEE"/>
    <w:rsid w:val="00ED22C4"/>
    <w:rsid w:val="00ED24EF"/>
    <w:rsid w:val="00ED2886"/>
    <w:rsid w:val="00ED2EC0"/>
    <w:rsid w:val="00ED341D"/>
    <w:rsid w:val="00ED407E"/>
    <w:rsid w:val="00ED4B30"/>
    <w:rsid w:val="00ED4D2B"/>
    <w:rsid w:val="00ED5050"/>
    <w:rsid w:val="00ED5711"/>
    <w:rsid w:val="00ED5D1B"/>
    <w:rsid w:val="00ED6089"/>
    <w:rsid w:val="00ED68C2"/>
    <w:rsid w:val="00ED6AC6"/>
    <w:rsid w:val="00ED6F94"/>
    <w:rsid w:val="00ED75CE"/>
    <w:rsid w:val="00ED7600"/>
    <w:rsid w:val="00ED7838"/>
    <w:rsid w:val="00ED7FD3"/>
    <w:rsid w:val="00EE0A01"/>
    <w:rsid w:val="00EE132E"/>
    <w:rsid w:val="00EE1414"/>
    <w:rsid w:val="00EE1522"/>
    <w:rsid w:val="00EE1806"/>
    <w:rsid w:val="00EE1CD8"/>
    <w:rsid w:val="00EE2116"/>
    <w:rsid w:val="00EE23B2"/>
    <w:rsid w:val="00EE2A29"/>
    <w:rsid w:val="00EE2C47"/>
    <w:rsid w:val="00EE3D02"/>
    <w:rsid w:val="00EE43E3"/>
    <w:rsid w:val="00EE44F5"/>
    <w:rsid w:val="00EE45B2"/>
    <w:rsid w:val="00EE4640"/>
    <w:rsid w:val="00EE474F"/>
    <w:rsid w:val="00EE4EF0"/>
    <w:rsid w:val="00EE529F"/>
    <w:rsid w:val="00EE5C6F"/>
    <w:rsid w:val="00EE62F8"/>
    <w:rsid w:val="00EE637B"/>
    <w:rsid w:val="00EE6D4F"/>
    <w:rsid w:val="00EE6FA7"/>
    <w:rsid w:val="00EE74F9"/>
    <w:rsid w:val="00EE7EE3"/>
    <w:rsid w:val="00EF0A8E"/>
    <w:rsid w:val="00EF18C4"/>
    <w:rsid w:val="00EF2321"/>
    <w:rsid w:val="00EF2377"/>
    <w:rsid w:val="00EF2413"/>
    <w:rsid w:val="00EF2798"/>
    <w:rsid w:val="00EF2987"/>
    <w:rsid w:val="00EF2F5C"/>
    <w:rsid w:val="00EF3565"/>
    <w:rsid w:val="00EF3978"/>
    <w:rsid w:val="00EF4487"/>
    <w:rsid w:val="00EF46FB"/>
    <w:rsid w:val="00EF4AD6"/>
    <w:rsid w:val="00EF4B11"/>
    <w:rsid w:val="00EF4FFD"/>
    <w:rsid w:val="00EF5B49"/>
    <w:rsid w:val="00EF5DB9"/>
    <w:rsid w:val="00EF6073"/>
    <w:rsid w:val="00EF65E1"/>
    <w:rsid w:val="00EF6953"/>
    <w:rsid w:val="00EF698B"/>
    <w:rsid w:val="00EF74C6"/>
    <w:rsid w:val="00EF7BC9"/>
    <w:rsid w:val="00EF7E03"/>
    <w:rsid w:val="00F00839"/>
    <w:rsid w:val="00F00F75"/>
    <w:rsid w:val="00F01333"/>
    <w:rsid w:val="00F01489"/>
    <w:rsid w:val="00F01C71"/>
    <w:rsid w:val="00F020DA"/>
    <w:rsid w:val="00F02215"/>
    <w:rsid w:val="00F0266E"/>
    <w:rsid w:val="00F028CA"/>
    <w:rsid w:val="00F03749"/>
    <w:rsid w:val="00F03EC7"/>
    <w:rsid w:val="00F041DB"/>
    <w:rsid w:val="00F04562"/>
    <w:rsid w:val="00F05FEA"/>
    <w:rsid w:val="00F06900"/>
    <w:rsid w:val="00F06AEC"/>
    <w:rsid w:val="00F07839"/>
    <w:rsid w:val="00F07DE6"/>
    <w:rsid w:val="00F07DE8"/>
    <w:rsid w:val="00F07E07"/>
    <w:rsid w:val="00F07F48"/>
    <w:rsid w:val="00F1018B"/>
    <w:rsid w:val="00F108E6"/>
    <w:rsid w:val="00F10ADE"/>
    <w:rsid w:val="00F10E9A"/>
    <w:rsid w:val="00F1169E"/>
    <w:rsid w:val="00F11B6C"/>
    <w:rsid w:val="00F125CD"/>
    <w:rsid w:val="00F126DC"/>
    <w:rsid w:val="00F128D6"/>
    <w:rsid w:val="00F13372"/>
    <w:rsid w:val="00F1362C"/>
    <w:rsid w:val="00F13784"/>
    <w:rsid w:val="00F1380A"/>
    <w:rsid w:val="00F13A7A"/>
    <w:rsid w:val="00F13ABD"/>
    <w:rsid w:val="00F13BB5"/>
    <w:rsid w:val="00F13D7C"/>
    <w:rsid w:val="00F141F2"/>
    <w:rsid w:val="00F14A27"/>
    <w:rsid w:val="00F14F96"/>
    <w:rsid w:val="00F15185"/>
    <w:rsid w:val="00F1524C"/>
    <w:rsid w:val="00F1541C"/>
    <w:rsid w:val="00F157BE"/>
    <w:rsid w:val="00F15F8C"/>
    <w:rsid w:val="00F166D5"/>
    <w:rsid w:val="00F1680E"/>
    <w:rsid w:val="00F16F8D"/>
    <w:rsid w:val="00F170A0"/>
    <w:rsid w:val="00F171E1"/>
    <w:rsid w:val="00F179D6"/>
    <w:rsid w:val="00F17D69"/>
    <w:rsid w:val="00F210E8"/>
    <w:rsid w:val="00F21599"/>
    <w:rsid w:val="00F21D7A"/>
    <w:rsid w:val="00F22577"/>
    <w:rsid w:val="00F226B4"/>
    <w:rsid w:val="00F22CB3"/>
    <w:rsid w:val="00F22D76"/>
    <w:rsid w:val="00F22EB2"/>
    <w:rsid w:val="00F23163"/>
    <w:rsid w:val="00F233EA"/>
    <w:rsid w:val="00F242FF"/>
    <w:rsid w:val="00F24994"/>
    <w:rsid w:val="00F24A26"/>
    <w:rsid w:val="00F24E81"/>
    <w:rsid w:val="00F26E38"/>
    <w:rsid w:val="00F26F32"/>
    <w:rsid w:val="00F3045B"/>
    <w:rsid w:val="00F305BA"/>
    <w:rsid w:val="00F30B8B"/>
    <w:rsid w:val="00F30C09"/>
    <w:rsid w:val="00F31477"/>
    <w:rsid w:val="00F31E20"/>
    <w:rsid w:val="00F321A0"/>
    <w:rsid w:val="00F32574"/>
    <w:rsid w:val="00F3299E"/>
    <w:rsid w:val="00F33354"/>
    <w:rsid w:val="00F33C3C"/>
    <w:rsid w:val="00F34508"/>
    <w:rsid w:val="00F34911"/>
    <w:rsid w:val="00F34987"/>
    <w:rsid w:val="00F34CBD"/>
    <w:rsid w:val="00F34E08"/>
    <w:rsid w:val="00F3513D"/>
    <w:rsid w:val="00F35244"/>
    <w:rsid w:val="00F35A98"/>
    <w:rsid w:val="00F361F5"/>
    <w:rsid w:val="00F3626E"/>
    <w:rsid w:val="00F362DA"/>
    <w:rsid w:val="00F364DE"/>
    <w:rsid w:val="00F369FF"/>
    <w:rsid w:val="00F3707A"/>
    <w:rsid w:val="00F372A3"/>
    <w:rsid w:val="00F37B8C"/>
    <w:rsid w:val="00F40121"/>
    <w:rsid w:val="00F40895"/>
    <w:rsid w:val="00F409A0"/>
    <w:rsid w:val="00F414F1"/>
    <w:rsid w:val="00F419B4"/>
    <w:rsid w:val="00F41C7E"/>
    <w:rsid w:val="00F42102"/>
    <w:rsid w:val="00F426BE"/>
    <w:rsid w:val="00F4298F"/>
    <w:rsid w:val="00F42AED"/>
    <w:rsid w:val="00F42C04"/>
    <w:rsid w:val="00F43A8E"/>
    <w:rsid w:val="00F44AFB"/>
    <w:rsid w:val="00F45B49"/>
    <w:rsid w:val="00F45E91"/>
    <w:rsid w:val="00F46115"/>
    <w:rsid w:val="00F46432"/>
    <w:rsid w:val="00F46822"/>
    <w:rsid w:val="00F46DD2"/>
    <w:rsid w:val="00F473E9"/>
    <w:rsid w:val="00F475C2"/>
    <w:rsid w:val="00F4783E"/>
    <w:rsid w:val="00F47DDB"/>
    <w:rsid w:val="00F504A8"/>
    <w:rsid w:val="00F508B8"/>
    <w:rsid w:val="00F50ADF"/>
    <w:rsid w:val="00F50C42"/>
    <w:rsid w:val="00F50C6C"/>
    <w:rsid w:val="00F50E3E"/>
    <w:rsid w:val="00F50EF4"/>
    <w:rsid w:val="00F50F7C"/>
    <w:rsid w:val="00F51153"/>
    <w:rsid w:val="00F5162D"/>
    <w:rsid w:val="00F5176A"/>
    <w:rsid w:val="00F51CDA"/>
    <w:rsid w:val="00F51E63"/>
    <w:rsid w:val="00F52387"/>
    <w:rsid w:val="00F5275D"/>
    <w:rsid w:val="00F52898"/>
    <w:rsid w:val="00F52C17"/>
    <w:rsid w:val="00F52FBA"/>
    <w:rsid w:val="00F530F2"/>
    <w:rsid w:val="00F5336D"/>
    <w:rsid w:val="00F53430"/>
    <w:rsid w:val="00F536DE"/>
    <w:rsid w:val="00F5394A"/>
    <w:rsid w:val="00F53FAA"/>
    <w:rsid w:val="00F54172"/>
    <w:rsid w:val="00F545B6"/>
    <w:rsid w:val="00F54FC9"/>
    <w:rsid w:val="00F5529A"/>
    <w:rsid w:val="00F55449"/>
    <w:rsid w:val="00F555C9"/>
    <w:rsid w:val="00F5567C"/>
    <w:rsid w:val="00F557D0"/>
    <w:rsid w:val="00F55C74"/>
    <w:rsid w:val="00F56110"/>
    <w:rsid w:val="00F57BC3"/>
    <w:rsid w:val="00F601A8"/>
    <w:rsid w:val="00F6023F"/>
    <w:rsid w:val="00F608EE"/>
    <w:rsid w:val="00F60EC2"/>
    <w:rsid w:val="00F611C5"/>
    <w:rsid w:val="00F61BD2"/>
    <w:rsid w:val="00F61CA2"/>
    <w:rsid w:val="00F62027"/>
    <w:rsid w:val="00F620AE"/>
    <w:rsid w:val="00F624E2"/>
    <w:rsid w:val="00F62648"/>
    <w:rsid w:val="00F62A84"/>
    <w:rsid w:val="00F62D87"/>
    <w:rsid w:val="00F6301D"/>
    <w:rsid w:val="00F63622"/>
    <w:rsid w:val="00F6407D"/>
    <w:rsid w:val="00F64504"/>
    <w:rsid w:val="00F6475B"/>
    <w:rsid w:val="00F65576"/>
    <w:rsid w:val="00F66037"/>
    <w:rsid w:val="00F66193"/>
    <w:rsid w:val="00F662CA"/>
    <w:rsid w:val="00F6649A"/>
    <w:rsid w:val="00F666CC"/>
    <w:rsid w:val="00F67039"/>
    <w:rsid w:val="00F672D2"/>
    <w:rsid w:val="00F67A9D"/>
    <w:rsid w:val="00F67B1D"/>
    <w:rsid w:val="00F67D33"/>
    <w:rsid w:val="00F701F9"/>
    <w:rsid w:val="00F702E2"/>
    <w:rsid w:val="00F7083A"/>
    <w:rsid w:val="00F708BC"/>
    <w:rsid w:val="00F71749"/>
    <w:rsid w:val="00F718BA"/>
    <w:rsid w:val="00F72214"/>
    <w:rsid w:val="00F723B7"/>
    <w:rsid w:val="00F726C0"/>
    <w:rsid w:val="00F72947"/>
    <w:rsid w:val="00F729B5"/>
    <w:rsid w:val="00F729C2"/>
    <w:rsid w:val="00F72CB1"/>
    <w:rsid w:val="00F72E94"/>
    <w:rsid w:val="00F73523"/>
    <w:rsid w:val="00F73FF4"/>
    <w:rsid w:val="00F74367"/>
    <w:rsid w:val="00F74947"/>
    <w:rsid w:val="00F749E2"/>
    <w:rsid w:val="00F75187"/>
    <w:rsid w:val="00F75612"/>
    <w:rsid w:val="00F75856"/>
    <w:rsid w:val="00F75931"/>
    <w:rsid w:val="00F75FD7"/>
    <w:rsid w:val="00F75FD9"/>
    <w:rsid w:val="00F76167"/>
    <w:rsid w:val="00F778F7"/>
    <w:rsid w:val="00F77D28"/>
    <w:rsid w:val="00F77DF6"/>
    <w:rsid w:val="00F77ED1"/>
    <w:rsid w:val="00F802AA"/>
    <w:rsid w:val="00F802E6"/>
    <w:rsid w:val="00F80580"/>
    <w:rsid w:val="00F80625"/>
    <w:rsid w:val="00F8091D"/>
    <w:rsid w:val="00F80BB3"/>
    <w:rsid w:val="00F80DFC"/>
    <w:rsid w:val="00F8139B"/>
    <w:rsid w:val="00F81497"/>
    <w:rsid w:val="00F81B39"/>
    <w:rsid w:val="00F81DCE"/>
    <w:rsid w:val="00F8215E"/>
    <w:rsid w:val="00F82186"/>
    <w:rsid w:val="00F823BA"/>
    <w:rsid w:val="00F824F5"/>
    <w:rsid w:val="00F82C8B"/>
    <w:rsid w:val="00F82D9D"/>
    <w:rsid w:val="00F83070"/>
    <w:rsid w:val="00F8362B"/>
    <w:rsid w:val="00F84086"/>
    <w:rsid w:val="00F8417F"/>
    <w:rsid w:val="00F84616"/>
    <w:rsid w:val="00F84E2D"/>
    <w:rsid w:val="00F84FBC"/>
    <w:rsid w:val="00F85507"/>
    <w:rsid w:val="00F8557A"/>
    <w:rsid w:val="00F856FB"/>
    <w:rsid w:val="00F85CCE"/>
    <w:rsid w:val="00F86145"/>
    <w:rsid w:val="00F86E9D"/>
    <w:rsid w:val="00F86F14"/>
    <w:rsid w:val="00F87093"/>
    <w:rsid w:val="00F877FB"/>
    <w:rsid w:val="00F87B4B"/>
    <w:rsid w:val="00F87D8B"/>
    <w:rsid w:val="00F90FAB"/>
    <w:rsid w:val="00F91492"/>
    <w:rsid w:val="00F9213D"/>
    <w:rsid w:val="00F92289"/>
    <w:rsid w:val="00F92298"/>
    <w:rsid w:val="00F9266B"/>
    <w:rsid w:val="00F92852"/>
    <w:rsid w:val="00F9313F"/>
    <w:rsid w:val="00F93490"/>
    <w:rsid w:val="00F935EC"/>
    <w:rsid w:val="00F93703"/>
    <w:rsid w:val="00F9374D"/>
    <w:rsid w:val="00F939E4"/>
    <w:rsid w:val="00F9413E"/>
    <w:rsid w:val="00F94154"/>
    <w:rsid w:val="00F944AC"/>
    <w:rsid w:val="00F94801"/>
    <w:rsid w:val="00F95A03"/>
    <w:rsid w:val="00F96C72"/>
    <w:rsid w:val="00F97667"/>
    <w:rsid w:val="00F976C0"/>
    <w:rsid w:val="00F97872"/>
    <w:rsid w:val="00F979E9"/>
    <w:rsid w:val="00F97A47"/>
    <w:rsid w:val="00FA03F6"/>
    <w:rsid w:val="00FA0944"/>
    <w:rsid w:val="00FA0C8D"/>
    <w:rsid w:val="00FA11D7"/>
    <w:rsid w:val="00FA1327"/>
    <w:rsid w:val="00FA19F6"/>
    <w:rsid w:val="00FA1B74"/>
    <w:rsid w:val="00FA1FF5"/>
    <w:rsid w:val="00FA21B4"/>
    <w:rsid w:val="00FA228E"/>
    <w:rsid w:val="00FA2397"/>
    <w:rsid w:val="00FA26CC"/>
    <w:rsid w:val="00FA3043"/>
    <w:rsid w:val="00FA3142"/>
    <w:rsid w:val="00FA337E"/>
    <w:rsid w:val="00FA3473"/>
    <w:rsid w:val="00FA3933"/>
    <w:rsid w:val="00FA3B87"/>
    <w:rsid w:val="00FA3BEE"/>
    <w:rsid w:val="00FA3DA8"/>
    <w:rsid w:val="00FA3DAF"/>
    <w:rsid w:val="00FA4A26"/>
    <w:rsid w:val="00FA55D7"/>
    <w:rsid w:val="00FA5E87"/>
    <w:rsid w:val="00FA6051"/>
    <w:rsid w:val="00FA6DBD"/>
    <w:rsid w:val="00FA70C4"/>
    <w:rsid w:val="00FA78A9"/>
    <w:rsid w:val="00FA78DA"/>
    <w:rsid w:val="00FA78FD"/>
    <w:rsid w:val="00FB0335"/>
    <w:rsid w:val="00FB0348"/>
    <w:rsid w:val="00FB04DD"/>
    <w:rsid w:val="00FB10D0"/>
    <w:rsid w:val="00FB11F9"/>
    <w:rsid w:val="00FB14F2"/>
    <w:rsid w:val="00FB169F"/>
    <w:rsid w:val="00FB16F6"/>
    <w:rsid w:val="00FB1B7A"/>
    <w:rsid w:val="00FB1B8C"/>
    <w:rsid w:val="00FB1D74"/>
    <w:rsid w:val="00FB1ECF"/>
    <w:rsid w:val="00FB23CE"/>
    <w:rsid w:val="00FB24B9"/>
    <w:rsid w:val="00FB293F"/>
    <w:rsid w:val="00FB2D90"/>
    <w:rsid w:val="00FB2E4E"/>
    <w:rsid w:val="00FB3A86"/>
    <w:rsid w:val="00FB3C6E"/>
    <w:rsid w:val="00FB3CC7"/>
    <w:rsid w:val="00FB3F38"/>
    <w:rsid w:val="00FB3FA4"/>
    <w:rsid w:val="00FB40C5"/>
    <w:rsid w:val="00FB4113"/>
    <w:rsid w:val="00FB45FC"/>
    <w:rsid w:val="00FB4BEF"/>
    <w:rsid w:val="00FB4DB3"/>
    <w:rsid w:val="00FB5224"/>
    <w:rsid w:val="00FB66FD"/>
    <w:rsid w:val="00FB6924"/>
    <w:rsid w:val="00FB6B64"/>
    <w:rsid w:val="00FB6D0E"/>
    <w:rsid w:val="00FB6F3C"/>
    <w:rsid w:val="00FB736A"/>
    <w:rsid w:val="00FB73A7"/>
    <w:rsid w:val="00FB73A9"/>
    <w:rsid w:val="00FB78FB"/>
    <w:rsid w:val="00FB7906"/>
    <w:rsid w:val="00FB7D3B"/>
    <w:rsid w:val="00FC004A"/>
    <w:rsid w:val="00FC0116"/>
    <w:rsid w:val="00FC0879"/>
    <w:rsid w:val="00FC08A9"/>
    <w:rsid w:val="00FC097B"/>
    <w:rsid w:val="00FC09CC"/>
    <w:rsid w:val="00FC0E49"/>
    <w:rsid w:val="00FC1233"/>
    <w:rsid w:val="00FC1BE0"/>
    <w:rsid w:val="00FC1BE3"/>
    <w:rsid w:val="00FC20B8"/>
    <w:rsid w:val="00FC22CF"/>
    <w:rsid w:val="00FC25BF"/>
    <w:rsid w:val="00FC296C"/>
    <w:rsid w:val="00FC29B9"/>
    <w:rsid w:val="00FC2B97"/>
    <w:rsid w:val="00FC34B8"/>
    <w:rsid w:val="00FC3666"/>
    <w:rsid w:val="00FC3E5D"/>
    <w:rsid w:val="00FC4154"/>
    <w:rsid w:val="00FC458E"/>
    <w:rsid w:val="00FC4895"/>
    <w:rsid w:val="00FC49A4"/>
    <w:rsid w:val="00FC4BA2"/>
    <w:rsid w:val="00FC540F"/>
    <w:rsid w:val="00FC59DE"/>
    <w:rsid w:val="00FC5B5F"/>
    <w:rsid w:val="00FC635A"/>
    <w:rsid w:val="00FC6E72"/>
    <w:rsid w:val="00FC6FD3"/>
    <w:rsid w:val="00FC7739"/>
    <w:rsid w:val="00FC78B9"/>
    <w:rsid w:val="00FC7EDE"/>
    <w:rsid w:val="00FC7FB1"/>
    <w:rsid w:val="00FD2188"/>
    <w:rsid w:val="00FD2301"/>
    <w:rsid w:val="00FD26A7"/>
    <w:rsid w:val="00FD27DE"/>
    <w:rsid w:val="00FD2915"/>
    <w:rsid w:val="00FD2FC4"/>
    <w:rsid w:val="00FD467E"/>
    <w:rsid w:val="00FD483F"/>
    <w:rsid w:val="00FD519D"/>
    <w:rsid w:val="00FD5BB5"/>
    <w:rsid w:val="00FD5C06"/>
    <w:rsid w:val="00FD6276"/>
    <w:rsid w:val="00FD6341"/>
    <w:rsid w:val="00FD63BD"/>
    <w:rsid w:val="00FD67F9"/>
    <w:rsid w:val="00FD688F"/>
    <w:rsid w:val="00FD69EE"/>
    <w:rsid w:val="00FD708B"/>
    <w:rsid w:val="00FE0286"/>
    <w:rsid w:val="00FE0611"/>
    <w:rsid w:val="00FE0B93"/>
    <w:rsid w:val="00FE166C"/>
    <w:rsid w:val="00FE2158"/>
    <w:rsid w:val="00FE2258"/>
    <w:rsid w:val="00FE2321"/>
    <w:rsid w:val="00FE2AC2"/>
    <w:rsid w:val="00FE2AE5"/>
    <w:rsid w:val="00FE2AF7"/>
    <w:rsid w:val="00FE2E9C"/>
    <w:rsid w:val="00FE2F96"/>
    <w:rsid w:val="00FE305C"/>
    <w:rsid w:val="00FE31CA"/>
    <w:rsid w:val="00FE3400"/>
    <w:rsid w:val="00FE365B"/>
    <w:rsid w:val="00FE3B3E"/>
    <w:rsid w:val="00FE3DDF"/>
    <w:rsid w:val="00FE3E3B"/>
    <w:rsid w:val="00FE54FC"/>
    <w:rsid w:val="00FE5573"/>
    <w:rsid w:val="00FE5966"/>
    <w:rsid w:val="00FE5B74"/>
    <w:rsid w:val="00FE5BE0"/>
    <w:rsid w:val="00FE62D5"/>
    <w:rsid w:val="00FE65B9"/>
    <w:rsid w:val="00FE67AA"/>
    <w:rsid w:val="00FE6BCC"/>
    <w:rsid w:val="00FE6C95"/>
    <w:rsid w:val="00FE7150"/>
    <w:rsid w:val="00FE7657"/>
    <w:rsid w:val="00FE7AD3"/>
    <w:rsid w:val="00FE7BA5"/>
    <w:rsid w:val="00FF00DC"/>
    <w:rsid w:val="00FF01AB"/>
    <w:rsid w:val="00FF01E5"/>
    <w:rsid w:val="00FF0301"/>
    <w:rsid w:val="00FF12B3"/>
    <w:rsid w:val="00FF1754"/>
    <w:rsid w:val="00FF1E06"/>
    <w:rsid w:val="00FF21A8"/>
    <w:rsid w:val="00FF236C"/>
    <w:rsid w:val="00FF3017"/>
    <w:rsid w:val="00FF3428"/>
    <w:rsid w:val="00FF34EC"/>
    <w:rsid w:val="00FF39BC"/>
    <w:rsid w:val="00FF3B10"/>
    <w:rsid w:val="00FF45E1"/>
    <w:rsid w:val="00FF4934"/>
    <w:rsid w:val="00FF5124"/>
    <w:rsid w:val="00FF5353"/>
    <w:rsid w:val="00FF5B69"/>
    <w:rsid w:val="00FF5C64"/>
    <w:rsid w:val="00FF5D16"/>
    <w:rsid w:val="00FF61F4"/>
    <w:rsid w:val="00FF62A1"/>
    <w:rsid w:val="00FF6625"/>
    <w:rsid w:val="00FF7DD1"/>
    <w:rsid w:val="00FF7E15"/>
    <w:rsid w:val="00FF7FEF"/>
    <w:rsid w:val="0419A2A8"/>
    <w:rsid w:val="05619F8A"/>
    <w:rsid w:val="05862147"/>
    <w:rsid w:val="05C6E7E2"/>
    <w:rsid w:val="05D38EE5"/>
    <w:rsid w:val="06456110"/>
    <w:rsid w:val="0650A4E7"/>
    <w:rsid w:val="07A95137"/>
    <w:rsid w:val="08908793"/>
    <w:rsid w:val="08FBAE07"/>
    <w:rsid w:val="094CE4D2"/>
    <w:rsid w:val="0A6090AD"/>
    <w:rsid w:val="0ADB746C"/>
    <w:rsid w:val="0B2C2B67"/>
    <w:rsid w:val="0B320AB6"/>
    <w:rsid w:val="0B832010"/>
    <w:rsid w:val="0B8C3ADA"/>
    <w:rsid w:val="0C039962"/>
    <w:rsid w:val="0C59BF6F"/>
    <w:rsid w:val="0D6D1EF7"/>
    <w:rsid w:val="0E1EB97C"/>
    <w:rsid w:val="0E267D37"/>
    <w:rsid w:val="0FB967C6"/>
    <w:rsid w:val="123FACE6"/>
    <w:rsid w:val="13E19393"/>
    <w:rsid w:val="13E8A2C6"/>
    <w:rsid w:val="145AFE16"/>
    <w:rsid w:val="163296DB"/>
    <w:rsid w:val="16682032"/>
    <w:rsid w:val="1717126A"/>
    <w:rsid w:val="19E13CA0"/>
    <w:rsid w:val="1A96B1B1"/>
    <w:rsid w:val="1B8104E9"/>
    <w:rsid w:val="1BE975FC"/>
    <w:rsid w:val="1C5AEA20"/>
    <w:rsid w:val="1D1F1130"/>
    <w:rsid w:val="1E4C707F"/>
    <w:rsid w:val="1E5CB26D"/>
    <w:rsid w:val="1F0BCEBA"/>
    <w:rsid w:val="2099E666"/>
    <w:rsid w:val="2425DAFF"/>
    <w:rsid w:val="24F6E176"/>
    <w:rsid w:val="24F71CC0"/>
    <w:rsid w:val="2526631E"/>
    <w:rsid w:val="28F3C7A1"/>
    <w:rsid w:val="297FE5DD"/>
    <w:rsid w:val="2A1EBEC3"/>
    <w:rsid w:val="2AE00624"/>
    <w:rsid w:val="2B5AEC11"/>
    <w:rsid w:val="2C23B060"/>
    <w:rsid w:val="2FA233B5"/>
    <w:rsid w:val="32557CD8"/>
    <w:rsid w:val="325FE02D"/>
    <w:rsid w:val="34163E33"/>
    <w:rsid w:val="35A1C3D0"/>
    <w:rsid w:val="3665D258"/>
    <w:rsid w:val="369B36A6"/>
    <w:rsid w:val="36D98DF4"/>
    <w:rsid w:val="3757749E"/>
    <w:rsid w:val="37841908"/>
    <w:rsid w:val="37ABD064"/>
    <w:rsid w:val="3A93C71A"/>
    <w:rsid w:val="3AD65287"/>
    <w:rsid w:val="3BEBEBB0"/>
    <w:rsid w:val="3C1C8DB5"/>
    <w:rsid w:val="3C9D6E67"/>
    <w:rsid w:val="3CA0A811"/>
    <w:rsid w:val="3CDCA080"/>
    <w:rsid w:val="3CF7BCEA"/>
    <w:rsid w:val="3D11E04B"/>
    <w:rsid w:val="3E16382B"/>
    <w:rsid w:val="3F4291FE"/>
    <w:rsid w:val="404229F0"/>
    <w:rsid w:val="40975696"/>
    <w:rsid w:val="40EF14E4"/>
    <w:rsid w:val="41FDAC0B"/>
    <w:rsid w:val="42C09B45"/>
    <w:rsid w:val="42FA729E"/>
    <w:rsid w:val="4344737F"/>
    <w:rsid w:val="4344B4C5"/>
    <w:rsid w:val="45F84C99"/>
    <w:rsid w:val="461E8AB0"/>
    <w:rsid w:val="467A0249"/>
    <w:rsid w:val="46C74BB3"/>
    <w:rsid w:val="47778DE5"/>
    <w:rsid w:val="4800645F"/>
    <w:rsid w:val="489B45E9"/>
    <w:rsid w:val="4A037CF0"/>
    <w:rsid w:val="4A051632"/>
    <w:rsid w:val="4AC7A0E5"/>
    <w:rsid w:val="4AFBDB30"/>
    <w:rsid w:val="4C890D9E"/>
    <w:rsid w:val="4CB572F2"/>
    <w:rsid w:val="4CD2E2B9"/>
    <w:rsid w:val="4D0F2CE0"/>
    <w:rsid w:val="4EDEDA4C"/>
    <w:rsid w:val="4F939922"/>
    <w:rsid w:val="4FA3C8E7"/>
    <w:rsid w:val="51C8B3EF"/>
    <w:rsid w:val="52A162F2"/>
    <w:rsid w:val="52D1E949"/>
    <w:rsid w:val="533E392F"/>
    <w:rsid w:val="558FF06C"/>
    <w:rsid w:val="55B9FEC9"/>
    <w:rsid w:val="5765ACE2"/>
    <w:rsid w:val="585BF422"/>
    <w:rsid w:val="58CCEBF0"/>
    <w:rsid w:val="5976B03E"/>
    <w:rsid w:val="5A2B62BB"/>
    <w:rsid w:val="5A384C19"/>
    <w:rsid w:val="5D8770F5"/>
    <w:rsid w:val="5DE8195A"/>
    <w:rsid w:val="5F844849"/>
    <w:rsid w:val="5FA02841"/>
    <w:rsid w:val="5FD8DB43"/>
    <w:rsid w:val="60D5C463"/>
    <w:rsid w:val="6162E418"/>
    <w:rsid w:val="619C8C90"/>
    <w:rsid w:val="634727F4"/>
    <w:rsid w:val="64B2BEEA"/>
    <w:rsid w:val="6537D943"/>
    <w:rsid w:val="65B19142"/>
    <w:rsid w:val="665E6183"/>
    <w:rsid w:val="672AB992"/>
    <w:rsid w:val="67887160"/>
    <w:rsid w:val="6832E13D"/>
    <w:rsid w:val="68629D04"/>
    <w:rsid w:val="6A7F18AE"/>
    <w:rsid w:val="6AD2DE16"/>
    <w:rsid w:val="6C51221A"/>
    <w:rsid w:val="6DE31B7D"/>
    <w:rsid w:val="6EB164E3"/>
    <w:rsid w:val="6EB91515"/>
    <w:rsid w:val="6EB92DAC"/>
    <w:rsid w:val="6EBBE83E"/>
    <w:rsid w:val="6EEC94AA"/>
    <w:rsid w:val="6FA7E40E"/>
    <w:rsid w:val="709EECFC"/>
    <w:rsid w:val="73363D91"/>
    <w:rsid w:val="743FD3DB"/>
    <w:rsid w:val="74E25AF7"/>
    <w:rsid w:val="760B46EA"/>
    <w:rsid w:val="77332B0C"/>
    <w:rsid w:val="77C63D54"/>
    <w:rsid w:val="79285297"/>
    <w:rsid w:val="79E93B55"/>
    <w:rsid w:val="7A7541AD"/>
    <w:rsid w:val="7B107A54"/>
    <w:rsid w:val="7C46099D"/>
    <w:rsid w:val="7E95927C"/>
    <w:rsid w:val="7F25E0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66765229-2D90-4BBD-A76C-465EC09CE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9F"/>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EF2798"/>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EF2798"/>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EF279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EF2798"/>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paragraph" w:styleId="FootnoteText">
    <w:name w:val="footnote text"/>
    <w:basedOn w:val="Normal"/>
    <w:link w:val="FootnoteTextChar"/>
    <w:uiPriority w:val="99"/>
    <w:semiHidden/>
    <w:unhideWhenUsed/>
    <w:rsid w:val="00C83F7A"/>
    <w:pPr>
      <w:spacing w:after="0" w:line="240" w:lineRule="auto"/>
    </w:pPr>
    <w:rPr>
      <w:szCs w:val="20"/>
    </w:rPr>
  </w:style>
  <w:style w:type="character" w:customStyle="1" w:styleId="FootnoteTextChar">
    <w:name w:val="Footnote Text Char"/>
    <w:basedOn w:val="DefaultParagraphFont"/>
    <w:link w:val="FootnoteText"/>
    <w:uiPriority w:val="99"/>
    <w:semiHidden/>
    <w:rsid w:val="00C83F7A"/>
    <w:rPr>
      <w:rFonts w:ascii="Times New Roman" w:hAnsi="Times New Roman"/>
      <w:sz w:val="20"/>
      <w:szCs w:val="20"/>
      <w:lang w:val="en-GB"/>
    </w:rPr>
  </w:style>
  <w:style w:type="character" w:styleId="FootnoteReference">
    <w:name w:val="footnote reference"/>
    <w:basedOn w:val="DefaultParagraphFont"/>
    <w:uiPriority w:val="99"/>
    <w:semiHidden/>
    <w:unhideWhenUsed/>
    <w:rsid w:val="00C83F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1522872">
      <w:bodyDiv w:val="1"/>
      <w:marLeft w:val="0"/>
      <w:marRight w:val="0"/>
      <w:marTop w:val="0"/>
      <w:marBottom w:val="0"/>
      <w:divBdr>
        <w:top w:val="none" w:sz="0" w:space="0" w:color="auto"/>
        <w:left w:val="none" w:sz="0" w:space="0" w:color="auto"/>
        <w:bottom w:val="none" w:sz="0" w:space="0" w:color="auto"/>
        <w:right w:val="none" w:sz="0" w:space="0" w:color="auto"/>
      </w:divBdr>
      <w:divsChild>
        <w:div w:id="713192166">
          <w:marLeft w:val="0"/>
          <w:marRight w:val="0"/>
          <w:marTop w:val="0"/>
          <w:marBottom w:val="0"/>
          <w:divBdr>
            <w:top w:val="none" w:sz="0" w:space="0" w:color="auto"/>
            <w:left w:val="none" w:sz="0" w:space="0" w:color="auto"/>
            <w:bottom w:val="none" w:sz="0" w:space="0" w:color="auto"/>
            <w:right w:val="none" w:sz="0" w:space="0" w:color="auto"/>
          </w:divBdr>
        </w:div>
      </w:divsChild>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06711281">
      <w:bodyDiv w:val="1"/>
      <w:marLeft w:val="0"/>
      <w:marRight w:val="0"/>
      <w:marTop w:val="0"/>
      <w:marBottom w:val="0"/>
      <w:divBdr>
        <w:top w:val="none" w:sz="0" w:space="0" w:color="auto"/>
        <w:left w:val="none" w:sz="0" w:space="0" w:color="auto"/>
        <w:bottom w:val="none" w:sz="0" w:space="0" w:color="auto"/>
        <w:right w:val="none" w:sz="0" w:space="0" w:color="auto"/>
      </w:divBdr>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69062269">
      <w:bodyDiv w:val="1"/>
      <w:marLeft w:val="0"/>
      <w:marRight w:val="0"/>
      <w:marTop w:val="0"/>
      <w:marBottom w:val="0"/>
      <w:divBdr>
        <w:top w:val="none" w:sz="0" w:space="0" w:color="auto"/>
        <w:left w:val="none" w:sz="0" w:space="0" w:color="auto"/>
        <w:bottom w:val="none" w:sz="0" w:space="0" w:color="auto"/>
        <w:right w:val="none" w:sz="0" w:space="0" w:color="auto"/>
      </w:divBdr>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49424252">
      <w:bodyDiv w:val="1"/>
      <w:marLeft w:val="0"/>
      <w:marRight w:val="0"/>
      <w:marTop w:val="0"/>
      <w:marBottom w:val="0"/>
      <w:divBdr>
        <w:top w:val="none" w:sz="0" w:space="0" w:color="auto"/>
        <w:left w:val="none" w:sz="0" w:space="0" w:color="auto"/>
        <w:bottom w:val="none" w:sz="0" w:space="0" w:color="auto"/>
        <w:right w:val="none" w:sz="0" w:space="0" w:color="auto"/>
      </w:divBdr>
      <w:divsChild>
        <w:div w:id="1162622488">
          <w:marLeft w:val="0"/>
          <w:marRight w:val="0"/>
          <w:marTop w:val="0"/>
          <w:marBottom w:val="0"/>
          <w:divBdr>
            <w:top w:val="none" w:sz="0" w:space="0" w:color="auto"/>
            <w:left w:val="none" w:sz="0" w:space="0" w:color="auto"/>
            <w:bottom w:val="none" w:sz="0" w:space="0" w:color="auto"/>
            <w:right w:val="none" w:sz="0" w:space="0" w:color="auto"/>
          </w:divBdr>
        </w:div>
      </w:divsChild>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37565919">
      <w:bodyDiv w:val="1"/>
      <w:marLeft w:val="0"/>
      <w:marRight w:val="0"/>
      <w:marTop w:val="0"/>
      <w:marBottom w:val="0"/>
      <w:divBdr>
        <w:top w:val="none" w:sz="0" w:space="0" w:color="auto"/>
        <w:left w:val="none" w:sz="0" w:space="0" w:color="auto"/>
        <w:bottom w:val="none" w:sz="0" w:space="0" w:color="auto"/>
        <w:right w:val="none" w:sz="0" w:space="0" w:color="auto"/>
      </w:divBdr>
      <w:divsChild>
        <w:div w:id="2023508876">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717464">
      <w:bodyDiv w:val="1"/>
      <w:marLeft w:val="0"/>
      <w:marRight w:val="0"/>
      <w:marTop w:val="0"/>
      <w:marBottom w:val="0"/>
      <w:divBdr>
        <w:top w:val="none" w:sz="0" w:space="0" w:color="auto"/>
        <w:left w:val="none" w:sz="0" w:space="0" w:color="auto"/>
        <w:bottom w:val="none" w:sz="0" w:space="0" w:color="auto"/>
        <w:right w:val="none" w:sz="0" w:space="0" w:color="auto"/>
      </w:divBdr>
      <w:divsChild>
        <w:div w:id="602341653">
          <w:marLeft w:val="0"/>
          <w:marRight w:val="0"/>
          <w:marTop w:val="0"/>
          <w:marBottom w:val="0"/>
          <w:divBdr>
            <w:top w:val="none" w:sz="0" w:space="0" w:color="auto"/>
            <w:left w:val="none" w:sz="0" w:space="0" w:color="auto"/>
            <w:bottom w:val="none" w:sz="0" w:space="0" w:color="auto"/>
            <w:right w:val="none" w:sz="0" w:space="0" w:color="auto"/>
          </w:divBdr>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RBI5PAMIO524-1616901215-56117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https://nokia.sharepoint.com/sites/gxp/_layouts/15/DocIdRedir.aspx?ID=RBI5PAMIO524-1616901215-56117</Url>
      <Description>RBI5PAMIO524-1616901215-56117</Description>
    </_dlc_DocIdUrl>
    <Comments xmlns="3f2ce089-3858-4176-9a21-a30f9204848e">OK</Comments>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EAF60A7-6BC7-4FC1-8881-EA8C6DA258C0}">
  <ds:schemaRefs>
    <ds:schemaRef ds:uri="http://www.w3.org/XML/1998/namespace"/>
    <ds:schemaRef ds:uri="http://purl.org/dc/dcmitype/"/>
    <ds:schemaRef ds:uri="http://purl.org/dc/terms/"/>
    <ds:schemaRef ds:uri="http://purl.org/dc/elements/1.1/"/>
    <ds:schemaRef ds:uri="71c5aaf6-e6ce-465b-b873-5148d2a4c105"/>
    <ds:schemaRef ds:uri="http://schemas.openxmlformats.org/package/2006/metadata/core-properties"/>
    <ds:schemaRef ds:uri="http://schemas.microsoft.com/office/infopath/2007/PartnerControls"/>
    <ds:schemaRef ds:uri="http://schemas.microsoft.com/office/2006/documentManagement/types"/>
    <ds:schemaRef ds:uri="7275bb01-7583-478d-bc14-e839a2dd5989"/>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TDoc_Template_RAN4#113-light.dotx</Template>
  <TotalTime>0</TotalTime>
  <Pages>7</Pages>
  <Words>3131</Words>
  <Characters>17852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Axel Mueller (Nokia)</cp:lastModifiedBy>
  <cp:revision>2</cp:revision>
  <dcterms:created xsi:type="dcterms:W3CDTF">2025-09-29T17:48:00Z</dcterms:created>
  <dcterms:modified xsi:type="dcterms:W3CDTF">2025-09-29T17:48:00Z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69f681ff-f41a-4801-9b18-b08ec04923ec</vt:lpwstr>
  </property>
</Properties>
</file>